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917AB" w14:textId="7EE9F817" w:rsidR="002B680B" w:rsidRPr="00C232E5" w:rsidRDefault="00315D8F" w:rsidP="0058069A">
      <w:pPr>
        <w:pStyle w:val="IntroLine"/>
      </w:pPr>
      <w:bookmarkStart w:id="0" w:name="_Hlk201064935"/>
      <w:r w:rsidRPr="00C232E5">
        <w:t xml:space="preserve">EQUIPMENT LOAN TERMS &amp; CONDITIONS – EFFECTIVE </w:t>
      </w:r>
      <w:r w:rsidR="00507C7E">
        <w:t>23</w:t>
      </w:r>
      <w:r w:rsidR="003D7421">
        <w:rPr>
          <w:vertAlign w:val="superscript"/>
        </w:rPr>
        <w:t>RD</w:t>
      </w:r>
      <w:r w:rsidR="00507C7E">
        <w:t xml:space="preserve"> </w:t>
      </w:r>
      <w:r w:rsidR="00E572D4">
        <w:t>APRIL</w:t>
      </w:r>
      <w:r w:rsidR="005F7B2E" w:rsidRPr="00C232E5">
        <w:t xml:space="preserve"> 202</w:t>
      </w:r>
      <w:r w:rsidR="00E572D4">
        <w:t>6</w:t>
      </w:r>
    </w:p>
    <w:p w14:paraId="4751E59E" w14:textId="77777777" w:rsidR="00CD3CF5" w:rsidRPr="00C232E5" w:rsidRDefault="00CD3CF5" w:rsidP="0058069A">
      <w:pPr>
        <w:pStyle w:val="BodyText"/>
        <w:spacing w:before="58"/>
        <w:rPr>
          <w:b/>
        </w:rPr>
      </w:pPr>
    </w:p>
    <w:p w14:paraId="2BE2BC5C" w14:textId="72D964C4" w:rsidR="00CD3CF5" w:rsidRPr="00C232E5" w:rsidRDefault="00CD3CF5" w:rsidP="0058069A">
      <w:pPr>
        <w:pStyle w:val="NumberedHeading"/>
      </w:pPr>
      <w:r w:rsidRPr="00C232E5">
        <w:t>Operation of These Terms</w:t>
      </w:r>
    </w:p>
    <w:p w14:paraId="3460E6B8" w14:textId="77777777" w:rsidR="00CD3CF5" w:rsidRPr="00C232E5" w:rsidRDefault="00CD3CF5" w:rsidP="0058069A"/>
    <w:p w14:paraId="047FFDC2" w14:textId="77777777" w:rsidR="00CD3CF5" w:rsidRPr="00C232E5" w:rsidRDefault="00CD3CF5" w:rsidP="0058069A">
      <w:r w:rsidRPr="00C232E5">
        <w:t>These Terms apply to requests for Equipment to be provided on loan as made by Customers directly to Vantive (and, for the avoidance of doubt, do not apply to requests for any purchase of Deliverables). If the Customer has the benefit of a separate Contract signed by Vantive and currently governing all or part of these arrangements, the terms and conditions contained in that other Contract applicable to the supply of the relevant Equipment and any related services will prevail to the extent of any inconsistency.</w:t>
      </w:r>
    </w:p>
    <w:p w14:paraId="3D36B7F2" w14:textId="77777777" w:rsidR="00CD3CF5" w:rsidRPr="00C232E5" w:rsidRDefault="00CD3CF5" w:rsidP="0058069A"/>
    <w:p w14:paraId="773B88CA" w14:textId="77777777" w:rsidR="00CD3CF5" w:rsidRPr="00C232E5" w:rsidRDefault="00CD3CF5" w:rsidP="0058069A">
      <w:r w:rsidRPr="00C232E5">
        <w:t xml:space="preserve">For </w:t>
      </w:r>
      <w:proofErr w:type="gramStart"/>
      <w:r w:rsidRPr="00C232E5">
        <w:t>particular Equipment</w:t>
      </w:r>
      <w:proofErr w:type="gramEnd"/>
      <w:r w:rsidRPr="00C232E5">
        <w:t>, additional terms and conditions specific to that Equipment or any related services may also be specified in the relevant Schedule to this document.</w:t>
      </w:r>
    </w:p>
    <w:p w14:paraId="41FBB155" w14:textId="77777777" w:rsidR="00CD3CF5" w:rsidRPr="00C232E5" w:rsidRDefault="00CD3CF5" w:rsidP="0058069A"/>
    <w:p w14:paraId="6FCEDEC5" w14:textId="447CA1E9" w:rsidR="00CD3CF5" w:rsidRPr="00C232E5" w:rsidRDefault="00707D6D" w:rsidP="0058069A">
      <w:pPr>
        <w:pStyle w:val="NumberedHeading"/>
      </w:pPr>
      <w:r w:rsidRPr="00C232E5">
        <w:t>Definitions</w:t>
      </w:r>
    </w:p>
    <w:p w14:paraId="6E45240C" w14:textId="77777777" w:rsidR="00CD3CF5" w:rsidRPr="00C232E5" w:rsidRDefault="00CD3CF5" w:rsidP="0058069A"/>
    <w:p w14:paraId="6D84E38E" w14:textId="77777777" w:rsidR="00CD3CF5" w:rsidRPr="00C232E5" w:rsidRDefault="00CD3CF5" w:rsidP="0058069A">
      <w:r w:rsidRPr="00C232E5">
        <w:t>In this document, unless otherwise specified in a Schedule or the context otherwise requires:</w:t>
      </w:r>
    </w:p>
    <w:p w14:paraId="1E1AC0E3" w14:textId="77777777" w:rsidR="00CD3CF5" w:rsidRPr="00C232E5" w:rsidRDefault="00CD3CF5" w:rsidP="0058069A"/>
    <w:p w14:paraId="4B7FD837" w14:textId="77777777" w:rsidR="001514C9" w:rsidRPr="00C232E5" w:rsidRDefault="00CD3CF5" w:rsidP="0058069A">
      <w:pPr>
        <w:pStyle w:val="ListParagraph"/>
        <w:numPr>
          <w:ilvl w:val="0"/>
          <w:numId w:val="10"/>
        </w:numPr>
      </w:pPr>
      <w:r w:rsidRPr="00C232E5">
        <w:rPr>
          <w:b/>
          <w:bCs/>
        </w:rPr>
        <w:t>Additional Equipment Charge</w:t>
      </w:r>
      <w:r w:rsidRPr="00C232E5">
        <w:t xml:space="preserve"> means amounts that may be charged by Vantive from time to time for items of Equipment other than Equipment supplied on loan.</w:t>
      </w:r>
    </w:p>
    <w:p w14:paraId="2F91DC8B" w14:textId="77777777" w:rsidR="001514C9" w:rsidRPr="00C232E5" w:rsidRDefault="001514C9" w:rsidP="0058069A"/>
    <w:p w14:paraId="54DDF51D" w14:textId="17D46DAA" w:rsidR="00CD3CF5" w:rsidRPr="00C232E5" w:rsidRDefault="00CD3CF5" w:rsidP="0058069A">
      <w:pPr>
        <w:pStyle w:val="ListParagraph"/>
        <w:numPr>
          <w:ilvl w:val="0"/>
          <w:numId w:val="10"/>
        </w:numPr>
      </w:pPr>
      <w:r w:rsidRPr="00C232E5">
        <w:rPr>
          <w:b/>
          <w:bCs/>
        </w:rPr>
        <w:t>Agreement</w:t>
      </w:r>
      <w:r w:rsidRPr="00C232E5">
        <w:t xml:space="preserve"> means the contractual arrangements arising between Vantive and the Customer through the provision of any Equipment and (as relevant) related services on these Terms, as modified by any Contract.</w:t>
      </w:r>
    </w:p>
    <w:p w14:paraId="62113625" w14:textId="77777777" w:rsidR="00CD3CF5" w:rsidRPr="00C232E5" w:rsidRDefault="00CD3CF5" w:rsidP="0058069A"/>
    <w:p w14:paraId="495716C3" w14:textId="77777777" w:rsidR="00CD3CF5" w:rsidRPr="00C232E5" w:rsidRDefault="00CD3CF5" w:rsidP="0058069A">
      <w:pPr>
        <w:pStyle w:val="ListParagraph"/>
        <w:numPr>
          <w:ilvl w:val="0"/>
          <w:numId w:val="10"/>
        </w:numPr>
      </w:pPr>
      <w:r w:rsidRPr="00C232E5">
        <w:rPr>
          <w:b/>
          <w:bCs/>
        </w:rPr>
        <w:t>APD</w:t>
      </w:r>
      <w:r w:rsidRPr="00C232E5">
        <w:t xml:space="preserve"> means Automated Peritoneal Dialysis.</w:t>
      </w:r>
    </w:p>
    <w:p w14:paraId="2D111134" w14:textId="77777777" w:rsidR="00CD3CF5" w:rsidRPr="00C232E5" w:rsidRDefault="00CD3CF5" w:rsidP="0058069A"/>
    <w:p w14:paraId="02CDD3FB" w14:textId="77777777" w:rsidR="00CD3CF5" w:rsidRPr="00C232E5" w:rsidRDefault="00CD3CF5" w:rsidP="0058069A">
      <w:pPr>
        <w:pStyle w:val="ListParagraph"/>
        <w:numPr>
          <w:ilvl w:val="0"/>
          <w:numId w:val="10"/>
        </w:numPr>
      </w:pPr>
      <w:r w:rsidRPr="00C232E5">
        <w:rPr>
          <w:b/>
          <w:bCs/>
        </w:rPr>
        <w:t>Available Equipment</w:t>
      </w:r>
      <w:r w:rsidRPr="00C232E5">
        <w:t xml:space="preserve"> means each item of equipment identified as available for loan from Vantive as listed in a Request or identified as available for loan under a Contract, subject to clause 10(a).</w:t>
      </w:r>
    </w:p>
    <w:p w14:paraId="2D4A00BA" w14:textId="77777777" w:rsidR="00CD3CF5" w:rsidRPr="00C232E5" w:rsidRDefault="00CD3CF5" w:rsidP="0058069A"/>
    <w:p w14:paraId="0B0AB06D" w14:textId="77777777" w:rsidR="00CD3CF5" w:rsidRPr="00C232E5" w:rsidRDefault="00CD3CF5" w:rsidP="0058069A">
      <w:pPr>
        <w:pStyle w:val="ListParagraph"/>
        <w:numPr>
          <w:ilvl w:val="0"/>
          <w:numId w:val="10"/>
        </w:numPr>
      </w:pPr>
      <w:r w:rsidRPr="00C232E5">
        <w:rPr>
          <w:b/>
          <w:bCs/>
        </w:rPr>
        <w:t>Vantive</w:t>
      </w:r>
      <w:r w:rsidRPr="00C232E5">
        <w:t xml:space="preserve"> means, as relevant, </w:t>
      </w:r>
      <w:r w:rsidRPr="00C232E5">
        <w:rPr>
          <w:b/>
          <w:bCs/>
        </w:rPr>
        <w:t>Vantive Pty Limited</w:t>
      </w:r>
      <w:r w:rsidRPr="00C232E5">
        <w:t xml:space="preserve"> ABN 43 000 392 781, having its principal place of business at 1 Vantive Drive, Old Toongabbie, NSW 2146 (for Australia) or </w:t>
      </w:r>
      <w:r w:rsidRPr="00C232E5">
        <w:rPr>
          <w:b/>
          <w:bCs/>
        </w:rPr>
        <w:t>Vantive Limited</w:t>
      </w:r>
      <w:r w:rsidRPr="00C232E5">
        <w:t xml:space="preserve"> NZBN 9429040404080 having its principal place of business at 33 Vestey Drive, Mt Wellington, Auckland, 1060 (for New Zealand).</w:t>
      </w:r>
    </w:p>
    <w:p w14:paraId="341EE957" w14:textId="77777777" w:rsidR="00CD3CF5" w:rsidRPr="00C232E5" w:rsidRDefault="00CD3CF5" w:rsidP="0058069A"/>
    <w:p w14:paraId="20EA7ABC" w14:textId="77777777" w:rsidR="00CD3CF5" w:rsidRPr="00C232E5" w:rsidRDefault="00CD3CF5" w:rsidP="0058069A">
      <w:pPr>
        <w:pStyle w:val="ListParagraph"/>
        <w:numPr>
          <w:ilvl w:val="0"/>
          <w:numId w:val="10"/>
        </w:numPr>
      </w:pPr>
      <w:r w:rsidRPr="00C232E5">
        <w:rPr>
          <w:b/>
          <w:bCs/>
        </w:rPr>
        <w:t xml:space="preserve">Contract </w:t>
      </w:r>
      <w:r w:rsidRPr="00C232E5">
        <w:t xml:space="preserve">means any agreement under which Vantive has offered to supply, or is currently supplying, certain Deliverables to the Customer (and any agreement </w:t>
      </w:r>
      <w:proofErr w:type="gramStart"/>
      <w:r w:rsidRPr="00C232E5">
        <w:t>entered into</w:t>
      </w:r>
      <w:proofErr w:type="gramEnd"/>
      <w:r w:rsidRPr="00C232E5">
        <w:t xml:space="preserve"> by Vantive with or for the benefit of the Customer which supersedes that).</w:t>
      </w:r>
    </w:p>
    <w:p w14:paraId="5E7346C0" w14:textId="77777777" w:rsidR="00CD3CF5" w:rsidRPr="00C232E5" w:rsidRDefault="00CD3CF5" w:rsidP="0058069A"/>
    <w:p w14:paraId="076E2665" w14:textId="77777777" w:rsidR="00CD3CF5" w:rsidRPr="00C232E5" w:rsidRDefault="00CD3CF5" w:rsidP="0058069A">
      <w:pPr>
        <w:pStyle w:val="ListParagraph"/>
        <w:numPr>
          <w:ilvl w:val="0"/>
          <w:numId w:val="10"/>
        </w:numPr>
      </w:pPr>
      <w:r w:rsidRPr="00C232E5">
        <w:rPr>
          <w:b/>
          <w:bCs/>
        </w:rPr>
        <w:t>Customer</w:t>
      </w:r>
      <w:r w:rsidRPr="00C232E5">
        <w:t xml:space="preserve"> means any party making a Request or otherwise entitled by its Contract to a loan of Equipment together with provision of any related services (and, where a Deliverable sought includes access to and support of the Sharesource Platform, has also executed a Fee Letter (each as defined in Schedule 1)).</w:t>
      </w:r>
    </w:p>
    <w:p w14:paraId="16F99D3F" w14:textId="77777777" w:rsidR="00CD3CF5" w:rsidRPr="00C232E5" w:rsidRDefault="00CD3CF5" w:rsidP="0058069A">
      <w:pPr>
        <w:pStyle w:val="ListParagraph"/>
        <w:numPr>
          <w:ilvl w:val="0"/>
          <w:numId w:val="10"/>
        </w:numPr>
      </w:pPr>
      <w:r w:rsidRPr="00C232E5">
        <w:rPr>
          <w:b/>
          <w:bCs/>
        </w:rPr>
        <w:lastRenderedPageBreak/>
        <w:t>Deliverable</w:t>
      </w:r>
      <w:r w:rsidRPr="00C232E5">
        <w:t xml:space="preserve"> means any products, services or other deliverables that may be manufactured, distributed or otherwise supplied by Vantive in connection with its business.</w:t>
      </w:r>
    </w:p>
    <w:p w14:paraId="01122AAB" w14:textId="77777777" w:rsidR="00CD3CF5" w:rsidRPr="00C232E5" w:rsidRDefault="00CD3CF5" w:rsidP="0058069A"/>
    <w:p w14:paraId="30FB9F1D" w14:textId="77777777" w:rsidR="00CD3CF5" w:rsidRPr="00C232E5" w:rsidRDefault="00CD3CF5" w:rsidP="0058069A">
      <w:pPr>
        <w:pStyle w:val="ListParagraph"/>
        <w:numPr>
          <w:ilvl w:val="0"/>
          <w:numId w:val="10"/>
        </w:numPr>
      </w:pPr>
      <w:r w:rsidRPr="00C232E5">
        <w:rPr>
          <w:b/>
          <w:bCs/>
        </w:rPr>
        <w:t>Equipment</w:t>
      </w:r>
      <w:r w:rsidRPr="00C232E5">
        <w:t xml:space="preserve"> means those units of Available Equipment selected by the Customer for a Patient or for its own use as specified in a Request or otherwise provided by a Contract (and any replacement equipment provided by Vantive in accordance with these Terms).</w:t>
      </w:r>
    </w:p>
    <w:p w14:paraId="4013EFD5" w14:textId="77777777" w:rsidR="00CD3CF5" w:rsidRPr="00C232E5" w:rsidRDefault="00CD3CF5" w:rsidP="0058069A"/>
    <w:p w14:paraId="57E48A9E" w14:textId="77777777" w:rsidR="00CD3CF5" w:rsidRPr="00C232E5" w:rsidRDefault="00CD3CF5" w:rsidP="0058069A">
      <w:pPr>
        <w:pStyle w:val="ListParagraph"/>
        <w:numPr>
          <w:ilvl w:val="0"/>
          <w:numId w:val="10"/>
        </w:numPr>
      </w:pPr>
      <w:r w:rsidRPr="00C232E5">
        <w:rPr>
          <w:b/>
          <w:bCs/>
        </w:rPr>
        <w:t>Equipment Loss</w:t>
      </w:r>
      <w:r w:rsidRPr="00C232E5">
        <w:t xml:space="preserve"> means any loss of or damage to the Equipment while in the possession, custody or control of the Patient or the Customer (as applicable) excluding normal fair wear and tear. Without limiting the foregoing, this includes loss and damage to the Equipment arising from or in connection with:</w:t>
      </w:r>
    </w:p>
    <w:p w14:paraId="178BE5C1" w14:textId="77777777" w:rsidR="00CD3CF5" w:rsidRPr="00C232E5" w:rsidRDefault="00CD3CF5" w:rsidP="0058069A">
      <w:pPr>
        <w:pStyle w:val="ListParagraph"/>
        <w:numPr>
          <w:ilvl w:val="0"/>
          <w:numId w:val="11"/>
        </w:numPr>
        <w:ind w:left="1560" w:hanging="567"/>
      </w:pPr>
      <w:r w:rsidRPr="00C232E5">
        <w:t xml:space="preserve">Improper </w:t>
      </w:r>
      <w:proofErr w:type="gramStart"/>
      <w:r w:rsidRPr="00C232E5">
        <w:t>Use;</w:t>
      </w:r>
      <w:proofErr w:type="gramEnd"/>
    </w:p>
    <w:p w14:paraId="498722B6" w14:textId="77777777" w:rsidR="00CD3CF5" w:rsidRPr="00C232E5" w:rsidRDefault="00CD3CF5" w:rsidP="0058069A">
      <w:pPr>
        <w:pStyle w:val="ListParagraph"/>
        <w:numPr>
          <w:ilvl w:val="0"/>
          <w:numId w:val="11"/>
        </w:numPr>
        <w:ind w:left="1560" w:hanging="567"/>
      </w:pPr>
      <w:r w:rsidRPr="00C232E5">
        <w:t xml:space="preserve">inability to collect the Equipment as described in clause </w:t>
      </w:r>
      <w:proofErr w:type="gramStart"/>
      <w:r w:rsidRPr="00C232E5">
        <w:t>6;</w:t>
      </w:r>
      <w:proofErr w:type="gramEnd"/>
    </w:p>
    <w:p w14:paraId="4DCE586E" w14:textId="77777777" w:rsidR="00CD3CF5" w:rsidRPr="00C232E5" w:rsidRDefault="00CD3CF5" w:rsidP="0058069A">
      <w:pPr>
        <w:pStyle w:val="ListParagraph"/>
        <w:numPr>
          <w:ilvl w:val="0"/>
          <w:numId w:val="11"/>
        </w:numPr>
        <w:ind w:left="1560" w:hanging="567"/>
      </w:pPr>
      <w:r w:rsidRPr="00C232E5">
        <w:t xml:space="preserve">failure to take reasonable care of the </w:t>
      </w:r>
      <w:proofErr w:type="gramStart"/>
      <w:r w:rsidRPr="00C232E5">
        <w:t>Equipment;</w:t>
      </w:r>
      <w:proofErr w:type="gramEnd"/>
    </w:p>
    <w:p w14:paraId="65B73FC8" w14:textId="77777777" w:rsidR="00CD3CF5" w:rsidRPr="00C232E5" w:rsidRDefault="00CD3CF5" w:rsidP="0058069A">
      <w:pPr>
        <w:pStyle w:val="ListParagraph"/>
        <w:numPr>
          <w:ilvl w:val="0"/>
          <w:numId w:val="11"/>
        </w:numPr>
        <w:ind w:left="1560" w:hanging="567"/>
      </w:pPr>
      <w:r w:rsidRPr="00C232E5">
        <w:t xml:space="preserve">unauthorised modification of the </w:t>
      </w:r>
      <w:proofErr w:type="gramStart"/>
      <w:r w:rsidRPr="00C232E5">
        <w:t>Equipment;</w:t>
      </w:r>
      <w:proofErr w:type="gramEnd"/>
    </w:p>
    <w:p w14:paraId="7D5D1C42" w14:textId="77777777" w:rsidR="00CD3CF5" w:rsidRPr="00C232E5" w:rsidRDefault="00CD3CF5" w:rsidP="0058069A">
      <w:pPr>
        <w:pStyle w:val="ListParagraph"/>
        <w:numPr>
          <w:ilvl w:val="0"/>
          <w:numId w:val="11"/>
        </w:numPr>
        <w:ind w:left="1560" w:hanging="567"/>
      </w:pPr>
      <w:r w:rsidRPr="00C232E5">
        <w:t xml:space="preserve">deliberate misuse or abuse, recklessness, negligence, or unlawful </w:t>
      </w:r>
      <w:proofErr w:type="gramStart"/>
      <w:r w:rsidRPr="00C232E5">
        <w:t>conduct;</w:t>
      </w:r>
      <w:proofErr w:type="gramEnd"/>
    </w:p>
    <w:p w14:paraId="68B5BE70" w14:textId="77777777" w:rsidR="00CD3CF5" w:rsidRPr="00C232E5" w:rsidRDefault="00CD3CF5" w:rsidP="0058069A">
      <w:pPr>
        <w:pStyle w:val="ListParagraph"/>
        <w:numPr>
          <w:ilvl w:val="0"/>
          <w:numId w:val="11"/>
        </w:numPr>
        <w:ind w:left="1560" w:hanging="567"/>
      </w:pPr>
      <w:r w:rsidRPr="00C232E5">
        <w:t xml:space="preserve">damage caused by use of cleaning methods or materials other than as specified in the user manual or other instructions provided by the </w:t>
      </w:r>
      <w:proofErr w:type="gramStart"/>
      <w:r w:rsidRPr="00C232E5">
        <w:t>manufacturer;</w:t>
      </w:r>
      <w:proofErr w:type="gramEnd"/>
    </w:p>
    <w:p w14:paraId="03DA32D6" w14:textId="77777777" w:rsidR="00CD3CF5" w:rsidRPr="00C232E5" w:rsidRDefault="00CD3CF5" w:rsidP="0058069A">
      <w:pPr>
        <w:pStyle w:val="ListParagraph"/>
        <w:numPr>
          <w:ilvl w:val="0"/>
          <w:numId w:val="11"/>
        </w:numPr>
        <w:ind w:left="1560" w:hanging="567"/>
      </w:pPr>
      <w:r w:rsidRPr="00C232E5">
        <w:t>theft, malicious loss or damage, or accidental loss or damage; or</w:t>
      </w:r>
    </w:p>
    <w:p w14:paraId="09EC135E" w14:textId="77777777" w:rsidR="00CD3CF5" w:rsidRPr="00C232E5" w:rsidRDefault="00CD3CF5" w:rsidP="0058069A">
      <w:pPr>
        <w:pStyle w:val="ListParagraph"/>
        <w:numPr>
          <w:ilvl w:val="0"/>
          <w:numId w:val="11"/>
        </w:numPr>
        <w:ind w:left="1560" w:hanging="567"/>
      </w:pPr>
      <w:r w:rsidRPr="00C232E5">
        <w:t>failure to report faults to Vantive in a timely manner.</w:t>
      </w:r>
    </w:p>
    <w:p w14:paraId="40AFA097" w14:textId="77777777" w:rsidR="00CD3CF5" w:rsidRPr="00C232E5" w:rsidRDefault="00CD3CF5" w:rsidP="0058069A"/>
    <w:p w14:paraId="2CB09779" w14:textId="77777777" w:rsidR="00CD3CF5" w:rsidRPr="00C232E5" w:rsidRDefault="00CD3CF5" w:rsidP="0058069A">
      <w:pPr>
        <w:pStyle w:val="ListParagraph"/>
        <w:numPr>
          <w:ilvl w:val="0"/>
          <w:numId w:val="10"/>
        </w:numPr>
      </w:pPr>
      <w:r w:rsidRPr="00C232E5">
        <w:rPr>
          <w:b/>
          <w:bCs/>
        </w:rPr>
        <w:t xml:space="preserve">Improper Use </w:t>
      </w:r>
      <w:r w:rsidRPr="00C232E5">
        <w:t>means any use of the Equipment other than strictly in accordance with the manufacturer’s recommendations or instructions provided by Vantive from time to time.</w:t>
      </w:r>
    </w:p>
    <w:p w14:paraId="0DAFD5E6" w14:textId="77777777" w:rsidR="00CD3CF5" w:rsidRPr="00C232E5" w:rsidRDefault="00CD3CF5" w:rsidP="0058069A"/>
    <w:p w14:paraId="2DADA356" w14:textId="77777777" w:rsidR="00CD3CF5" w:rsidRPr="00C232E5" w:rsidRDefault="00CD3CF5" w:rsidP="0058069A">
      <w:pPr>
        <w:pStyle w:val="ListParagraph"/>
        <w:numPr>
          <w:ilvl w:val="0"/>
          <w:numId w:val="10"/>
        </w:numPr>
        <w:rPr>
          <w:b/>
          <w:bCs/>
        </w:rPr>
      </w:pPr>
      <w:r w:rsidRPr="00C232E5">
        <w:rPr>
          <w:b/>
          <w:bCs/>
        </w:rPr>
        <w:t xml:space="preserve">Loan Period </w:t>
      </w:r>
      <w:r w:rsidRPr="00C232E5">
        <w:t>means the period from the date on which the Customer (or, where relevant, the Patient at the direction of the Customer) receives the Equipment and continuing for so long as:</w:t>
      </w:r>
    </w:p>
    <w:p w14:paraId="1C44A6D2" w14:textId="1B1DD59A" w:rsidR="00CD3CF5" w:rsidRPr="00C232E5" w:rsidRDefault="00CD3CF5" w:rsidP="0058069A">
      <w:pPr>
        <w:pStyle w:val="ListParagraph"/>
        <w:numPr>
          <w:ilvl w:val="0"/>
          <w:numId w:val="11"/>
        </w:numPr>
        <w:ind w:left="1560" w:hanging="567"/>
      </w:pPr>
      <w:r w:rsidRPr="00C232E5">
        <w:t>the Patient continues to receive treatment through the Customer (where relevant); and</w:t>
      </w:r>
    </w:p>
    <w:p w14:paraId="10C07D11" w14:textId="77777777" w:rsidR="00CD3CF5" w:rsidRPr="00C232E5" w:rsidRDefault="00CD3CF5" w:rsidP="0058069A">
      <w:pPr>
        <w:pStyle w:val="ListParagraph"/>
        <w:numPr>
          <w:ilvl w:val="0"/>
          <w:numId w:val="11"/>
        </w:numPr>
        <w:ind w:left="1560" w:hanging="567"/>
      </w:pPr>
      <w:r w:rsidRPr="00C232E5">
        <w:t>Vantive continues to provide Deliverables to the Customer under the Contract, or otherwise ending a specific date agreed by the Customer and Vantive.</w:t>
      </w:r>
    </w:p>
    <w:p w14:paraId="438AA02F" w14:textId="77777777" w:rsidR="00CD3CF5" w:rsidRPr="00C232E5" w:rsidRDefault="00CD3CF5" w:rsidP="0058069A"/>
    <w:p w14:paraId="38300EF4" w14:textId="77777777" w:rsidR="00CD3CF5" w:rsidRPr="00C232E5" w:rsidRDefault="00CD3CF5" w:rsidP="0058069A">
      <w:pPr>
        <w:pStyle w:val="ListParagraph"/>
        <w:numPr>
          <w:ilvl w:val="0"/>
          <w:numId w:val="10"/>
        </w:numPr>
        <w:rPr>
          <w:b/>
          <w:bCs/>
        </w:rPr>
      </w:pPr>
      <w:r w:rsidRPr="00C232E5">
        <w:rPr>
          <w:b/>
          <w:bCs/>
        </w:rPr>
        <w:t>Loss and Damage Charge</w:t>
      </w:r>
      <w:r w:rsidRPr="00C232E5">
        <w:t xml:space="preserve"> means the total amounts charged by Vantive to compensate it for loss and damage arising from Equipment Loss, including (as applicable):</w:t>
      </w:r>
    </w:p>
    <w:p w14:paraId="31C41F58" w14:textId="5CBFB666" w:rsidR="00CD3CF5" w:rsidRPr="00C232E5" w:rsidRDefault="00CD3CF5" w:rsidP="0058069A">
      <w:pPr>
        <w:pStyle w:val="ListParagraph"/>
        <w:numPr>
          <w:ilvl w:val="0"/>
          <w:numId w:val="11"/>
        </w:numPr>
        <w:ind w:left="1560" w:hanging="567"/>
      </w:pPr>
      <w:r w:rsidRPr="00C232E5">
        <w:t xml:space="preserve">a specific charge set out in a Schedule from time to </w:t>
      </w:r>
      <w:proofErr w:type="gramStart"/>
      <w:r w:rsidRPr="00C232E5">
        <w:t>time;</w:t>
      </w:r>
      <w:proofErr w:type="gramEnd"/>
    </w:p>
    <w:p w14:paraId="4BFF5F1A" w14:textId="65E61529" w:rsidR="00CD3CF5" w:rsidRPr="00C232E5" w:rsidRDefault="00CD3CF5" w:rsidP="0058069A">
      <w:pPr>
        <w:pStyle w:val="ListParagraph"/>
        <w:numPr>
          <w:ilvl w:val="0"/>
          <w:numId w:val="11"/>
        </w:numPr>
        <w:ind w:left="1560" w:hanging="567"/>
      </w:pPr>
      <w:r w:rsidRPr="00C232E5">
        <w:t xml:space="preserve">if no specific charge is set out in the Schedule, then the lesser of the then- current replacement cost and written down value of the </w:t>
      </w:r>
      <w:proofErr w:type="gramStart"/>
      <w:r w:rsidRPr="00C232E5">
        <w:t>Equipment;</w:t>
      </w:r>
      <w:proofErr w:type="gramEnd"/>
    </w:p>
    <w:p w14:paraId="00994E4D" w14:textId="6213B702" w:rsidR="00CD3CF5" w:rsidRPr="00C232E5" w:rsidRDefault="00CD3CF5" w:rsidP="0058069A">
      <w:pPr>
        <w:pStyle w:val="ListParagraph"/>
        <w:numPr>
          <w:ilvl w:val="0"/>
          <w:numId w:val="11"/>
        </w:numPr>
        <w:ind w:left="1560" w:hanging="567"/>
      </w:pPr>
      <w:r w:rsidRPr="00C232E5">
        <w:t>call-out fee and freight and handling charges; and</w:t>
      </w:r>
    </w:p>
    <w:p w14:paraId="145D9480" w14:textId="77777777" w:rsidR="00CD3CF5" w:rsidRPr="00C232E5" w:rsidRDefault="00CD3CF5" w:rsidP="0058069A">
      <w:pPr>
        <w:pStyle w:val="ListParagraph"/>
        <w:numPr>
          <w:ilvl w:val="0"/>
          <w:numId w:val="11"/>
        </w:numPr>
        <w:ind w:left="1560" w:hanging="567"/>
      </w:pPr>
      <w:r w:rsidRPr="00C232E5">
        <w:t>a reasonable administration fee.</w:t>
      </w:r>
    </w:p>
    <w:p w14:paraId="6516B2A3" w14:textId="77777777" w:rsidR="00CD3CF5" w:rsidRPr="00C232E5" w:rsidRDefault="00CD3CF5" w:rsidP="0058069A"/>
    <w:p w14:paraId="32D00F24" w14:textId="77777777" w:rsidR="00CD3CF5" w:rsidRPr="00C232E5" w:rsidRDefault="00CD3CF5" w:rsidP="0058069A">
      <w:pPr>
        <w:pStyle w:val="ListParagraph"/>
        <w:numPr>
          <w:ilvl w:val="0"/>
          <w:numId w:val="10"/>
        </w:numPr>
        <w:rPr>
          <w:b/>
          <w:bCs/>
        </w:rPr>
      </w:pPr>
      <w:r w:rsidRPr="00C232E5">
        <w:rPr>
          <w:b/>
          <w:bCs/>
        </w:rPr>
        <w:t>Other Fees</w:t>
      </w:r>
      <w:r w:rsidRPr="00C232E5">
        <w:t xml:space="preserve"> means any other fees and charges specified in a Schedule.</w:t>
      </w:r>
    </w:p>
    <w:p w14:paraId="72E193DE" w14:textId="77777777" w:rsidR="00CD3CF5" w:rsidRPr="00C232E5" w:rsidRDefault="00CD3CF5" w:rsidP="0058069A"/>
    <w:p w14:paraId="52F2A9E7" w14:textId="77777777" w:rsidR="00CD3CF5" w:rsidRPr="00C232E5" w:rsidRDefault="00CD3CF5" w:rsidP="0058069A">
      <w:pPr>
        <w:pStyle w:val="ListParagraph"/>
        <w:numPr>
          <w:ilvl w:val="0"/>
          <w:numId w:val="10"/>
        </w:numPr>
      </w:pPr>
      <w:r w:rsidRPr="00C232E5">
        <w:rPr>
          <w:b/>
          <w:bCs/>
        </w:rPr>
        <w:t>Patient</w:t>
      </w:r>
      <w:r w:rsidRPr="00C232E5">
        <w:t xml:space="preserve"> means that person receiving medical care from the Customer as identified by a Request.</w:t>
      </w:r>
    </w:p>
    <w:p w14:paraId="426CDF4E" w14:textId="77777777" w:rsidR="00CD3CF5" w:rsidRPr="00C232E5" w:rsidRDefault="00CD3CF5" w:rsidP="0058069A"/>
    <w:p w14:paraId="65BF8BC0" w14:textId="77777777" w:rsidR="00CD3CF5" w:rsidRPr="00C232E5" w:rsidRDefault="00CD3CF5" w:rsidP="0058069A">
      <w:pPr>
        <w:pStyle w:val="ListParagraph"/>
        <w:numPr>
          <w:ilvl w:val="0"/>
          <w:numId w:val="10"/>
        </w:numPr>
        <w:rPr>
          <w:b/>
          <w:bCs/>
        </w:rPr>
      </w:pPr>
      <w:r w:rsidRPr="00C232E5">
        <w:rPr>
          <w:b/>
          <w:bCs/>
        </w:rPr>
        <w:lastRenderedPageBreak/>
        <w:t>Personal Information</w:t>
      </w:r>
      <w:r w:rsidRPr="00C232E5">
        <w:t xml:space="preserve"> has the same meaning as under The Privacy Act 1988 (Cth) or the Privacy Act 2020 (NZ), as relevant, and includes any sensitive information in connection with a Patient.</w:t>
      </w:r>
    </w:p>
    <w:p w14:paraId="00612B7B" w14:textId="77777777" w:rsidR="00CD3CF5" w:rsidRPr="00C232E5" w:rsidRDefault="00CD3CF5" w:rsidP="0058069A"/>
    <w:p w14:paraId="2ACDC249" w14:textId="77777777" w:rsidR="00CD3CF5" w:rsidRPr="00C232E5" w:rsidRDefault="00CD3CF5" w:rsidP="0058069A">
      <w:pPr>
        <w:pStyle w:val="ListParagraph"/>
        <w:numPr>
          <w:ilvl w:val="0"/>
          <w:numId w:val="10"/>
        </w:numPr>
      </w:pPr>
      <w:r w:rsidRPr="00C232E5">
        <w:rPr>
          <w:b/>
          <w:bCs/>
        </w:rPr>
        <w:t>PPSA</w:t>
      </w:r>
      <w:r w:rsidRPr="00C232E5">
        <w:t xml:space="preserve"> means the </w:t>
      </w:r>
      <w:r w:rsidRPr="00C232E5">
        <w:rPr>
          <w:i/>
          <w:iCs/>
        </w:rPr>
        <w:t>Personal Property Securities Act 2009</w:t>
      </w:r>
      <w:r w:rsidRPr="00C232E5">
        <w:t xml:space="preserve"> (Cth) or the </w:t>
      </w:r>
      <w:r w:rsidRPr="00C232E5">
        <w:rPr>
          <w:i/>
          <w:iCs/>
        </w:rPr>
        <w:t>Personal Property Securities Act 1999</w:t>
      </w:r>
      <w:r w:rsidRPr="00C232E5">
        <w:t xml:space="preserve"> (NZ), as relevant.</w:t>
      </w:r>
    </w:p>
    <w:p w14:paraId="32A331A1" w14:textId="77777777" w:rsidR="00CD3CF5" w:rsidRPr="00C232E5" w:rsidRDefault="00CD3CF5" w:rsidP="0058069A"/>
    <w:p w14:paraId="39B3BDD0" w14:textId="77777777" w:rsidR="00CD3CF5" w:rsidRPr="00C232E5" w:rsidRDefault="00CD3CF5" w:rsidP="0058069A">
      <w:pPr>
        <w:pStyle w:val="ListParagraph"/>
        <w:numPr>
          <w:ilvl w:val="0"/>
          <w:numId w:val="10"/>
        </w:numPr>
      </w:pPr>
      <w:r w:rsidRPr="00C232E5">
        <w:rPr>
          <w:b/>
          <w:bCs/>
        </w:rPr>
        <w:t>Request</w:t>
      </w:r>
      <w:r w:rsidRPr="00C232E5">
        <w:t xml:space="preserve"> means a document in form approved by Vantive identifying Available Equipment, completed and executed by an authorised representative of the Customer and submitted to Vantive in accordance with the instructions on that document and (where relevant) in compliance with the Contract.</w:t>
      </w:r>
    </w:p>
    <w:p w14:paraId="3F85A39D" w14:textId="77777777" w:rsidR="00CD3CF5" w:rsidRPr="00C232E5" w:rsidRDefault="00CD3CF5" w:rsidP="0058069A"/>
    <w:p w14:paraId="65A9ADC7" w14:textId="77777777" w:rsidR="001514C9" w:rsidRPr="00C232E5" w:rsidRDefault="00CD3CF5" w:rsidP="0058069A">
      <w:pPr>
        <w:pStyle w:val="ListParagraph"/>
        <w:numPr>
          <w:ilvl w:val="0"/>
          <w:numId w:val="10"/>
        </w:numPr>
      </w:pPr>
      <w:r w:rsidRPr="00C232E5">
        <w:rPr>
          <w:b/>
          <w:bCs/>
        </w:rPr>
        <w:t>Schedule</w:t>
      </w:r>
      <w:r w:rsidRPr="00C232E5">
        <w:t xml:space="preserve"> means a schedule to and forming part of these Terms</w:t>
      </w:r>
      <w:r w:rsidR="001514C9" w:rsidRPr="00C232E5">
        <w:t>.</w:t>
      </w:r>
    </w:p>
    <w:p w14:paraId="397C9B76" w14:textId="77777777" w:rsidR="001514C9" w:rsidRPr="00C232E5" w:rsidRDefault="001514C9" w:rsidP="0058069A">
      <w:pPr>
        <w:rPr>
          <w:b/>
          <w:bCs/>
        </w:rPr>
      </w:pPr>
    </w:p>
    <w:p w14:paraId="3389FCA8" w14:textId="2E1582C9" w:rsidR="00CD3CF5" w:rsidRPr="00C232E5" w:rsidRDefault="00CD3CF5" w:rsidP="0058069A">
      <w:pPr>
        <w:pStyle w:val="ListParagraph"/>
        <w:numPr>
          <w:ilvl w:val="0"/>
          <w:numId w:val="10"/>
        </w:numPr>
        <w:rPr>
          <w:b/>
          <w:bCs/>
        </w:rPr>
      </w:pPr>
      <w:r w:rsidRPr="00C232E5">
        <w:rPr>
          <w:b/>
          <w:bCs/>
        </w:rPr>
        <w:t>Standard Sale Conditions</w:t>
      </w:r>
      <w:r w:rsidRPr="00C232E5">
        <w:t xml:space="preserve"> means Vantive’s standard terms and conditions of sale accessible electronically on Vantive’s website at</w:t>
      </w:r>
      <w:hyperlink r:id="rId11">
        <w:r w:rsidRPr="00C232E5">
          <w:t xml:space="preserve"> www.Vantivehealthcare.com.au</w:t>
        </w:r>
      </w:hyperlink>
      <w:r w:rsidRPr="00C232E5">
        <w:t xml:space="preserve"> and selecting the ‘Terms and Conditions of Sale’ link.</w:t>
      </w:r>
    </w:p>
    <w:p w14:paraId="45F908DA" w14:textId="77777777" w:rsidR="001514C9" w:rsidRPr="00C232E5" w:rsidRDefault="001514C9" w:rsidP="0058069A">
      <w:pPr>
        <w:rPr>
          <w:b/>
          <w:bCs/>
        </w:rPr>
      </w:pPr>
    </w:p>
    <w:p w14:paraId="4FAE82D6" w14:textId="77777777" w:rsidR="00CD3CF5" w:rsidRPr="00C232E5" w:rsidRDefault="00CD3CF5" w:rsidP="0058069A">
      <w:pPr>
        <w:pStyle w:val="ListParagraph"/>
        <w:numPr>
          <w:ilvl w:val="0"/>
          <w:numId w:val="10"/>
        </w:numPr>
      </w:pPr>
      <w:r w:rsidRPr="00C232E5">
        <w:rPr>
          <w:b/>
          <w:bCs/>
        </w:rPr>
        <w:t>Terms</w:t>
      </w:r>
      <w:r w:rsidRPr="00C232E5">
        <w:t xml:space="preserve"> means the terms and conditions contained in this document including, for any specific item of Equipment or related service, the terms and conditions in the relevant Schedule to this document relating to that item of Equipment or service.</w:t>
      </w:r>
    </w:p>
    <w:p w14:paraId="74DE225B" w14:textId="77777777" w:rsidR="00CD3CF5" w:rsidRPr="00C232E5" w:rsidRDefault="00CD3CF5" w:rsidP="0058069A"/>
    <w:p w14:paraId="08D8FC5E" w14:textId="77777777" w:rsidR="00CD3CF5" w:rsidRPr="00C232E5" w:rsidRDefault="00CD3CF5" w:rsidP="0058069A">
      <w:pPr>
        <w:pStyle w:val="NumberedHeading"/>
      </w:pPr>
      <w:r w:rsidRPr="00C232E5">
        <w:t>INTERACTION WITH CONTRACT</w:t>
      </w:r>
    </w:p>
    <w:p w14:paraId="075646A4" w14:textId="77777777" w:rsidR="00CD3CF5" w:rsidRPr="00C232E5" w:rsidRDefault="00CD3CF5" w:rsidP="0058069A"/>
    <w:p w14:paraId="13E0C6AA" w14:textId="77777777" w:rsidR="00CD3CF5" w:rsidRPr="00C232E5" w:rsidRDefault="00CD3CF5" w:rsidP="0058069A">
      <w:r w:rsidRPr="00C232E5">
        <w:t>The Customer acknowledges that any loan of Equipment on these Terms is consistent with and furthers the objectives of the Contract. Where relevant, the Customer requests Vantive to loan Equipment for use by a Patient as specified in a Request on these Terms.</w:t>
      </w:r>
    </w:p>
    <w:p w14:paraId="31322D5E" w14:textId="77777777" w:rsidR="00CD3CF5" w:rsidRPr="00C232E5" w:rsidRDefault="00CD3CF5" w:rsidP="0058069A"/>
    <w:p w14:paraId="6D033F2B" w14:textId="77777777" w:rsidR="00CD3CF5" w:rsidRPr="00C232E5" w:rsidRDefault="00CD3CF5" w:rsidP="0058069A">
      <w:pPr>
        <w:pStyle w:val="NumberedHeading"/>
      </w:pPr>
      <w:r w:rsidRPr="00C232E5">
        <w:t>LOAN REQUEST</w:t>
      </w:r>
    </w:p>
    <w:p w14:paraId="309B5486" w14:textId="77777777" w:rsidR="00CD3CF5" w:rsidRPr="00C232E5" w:rsidRDefault="00CD3CF5" w:rsidP="0058069A"/>
    <w:p w14:paraId="520674EA" w14:textId="77777777" w:rsidR="00CD3CF5" w:rsidRPr="00C232E5" w:rsidRDefault="00CD3CF5" w:rsidP="0058069A">
      <w:r w:rsidRPr="00C232E5">
        <w:t>Unless otherwise provided in a Schedule and subject to clause 10, Vantive will provide the Equipment to the Customer on loan (free of charge) for the duration of the Loan Period. Vantive acknowledges that, at the direction of and for purposes of a bailment by the Customer, Vantive may be required to deliver the Equipment to a Patient at the address specified in a Request.</w:t>
      </w:r>
    </w:p>
    <w:p w14:paraId="5CC025D9" w14:textId="77777777" w:rsidR="00CD3CF5" w:rsidRPr="00C232E5" w:rsidRDefault="00CD3CF5" w:rsidP="0058069A"/>
    <w:p w14:paraId="5278E4CD" w14:textId="77777777" w:rsidR="00CD3CF5" w:rsidRPr="00C232E5" w:rsidRDefault="00CD3CF5" w:rsidP="0058069A">
      <w:pPr>
        <w:pStyle w:val="NumberedHeading"/>
      </w:pPr>
      <w:r w:rsidRPr="00C232E5">
        <w:t>TITLE &amp; RISK</w:t>
      </w:r>
    </w:p>
    <w:p w14:paraId="02EE66B1" w14:textId="77777777" w:rsidR="00CD3CF5" w:rsidRPr="00C232E5" w:rsidRDefault="00CD3CF5" w:rsidP="0058069A"/>
    <w:p w14:paraId="0EE63C17" w14:textId="77777777" w:rsidR="00CD3CF5" w:rsidRPr="00C232E5" w:rsidRDefault="00CD3CF5" w:rsidP="0058069A">
      <w:r w:rsidRPr="00C232E5">
        <w:t xml:space="preserve">Vantive is the owner of the Equipment. Risk in the Equipment passes to the Customer immediately upon delivery of the Equipment to or at the direction of the Customer to the agreed delivery location and the Customer assumes all risk and liability in relation to Equipment Loss on and from the time of delivery. The Customer grants to Vantive a security interest in all Equipment as security for the performance by the Customer of its obligations to Vantive from time to time under these Terms. The security interest is granted on the same basis as if the Equipment had been sold (but not yet paid for) under the Standard Sale Conditions. Vantive is entitled and may choose to register a security interest </w:t>
      </w:r>
      <w:r w:rsidRPr="00C232E5">
        <w:lastRenderedPageBreak/>
        <w:t>under the PPSA in respect of the Equipment during the Loan Period. If Vantive elects to do so, the Customer will provide all reasonable assistance to Vantive in this regard.</w:t>
      </w:r>
    </w:p>
    <w:p w14:paraId="319C0325" w14:textId="77777777" w:rsidR="00CD3CF5" w:rsidRPr="00C232E5" w:rsidRDefault="00CD3CF5" w:rsidP="0058069A"/>
    <w:p w14:paraId="4931632E" w14:textId="77777777" w:rsidR="00CD3CF5" w:rsidRPr="00C232E5" w:rsidRDefault="00CD3CF5" w:rsidP="0058069A">
      <w:pPr>
        <w:pStyle w:val="NumberedHeading"/>
      </w:pPr>
      <w:r w:rsidRPr="00C232E5">
        <w:t>DELIVERY &amp; RETURN OF EQUIPMENT</w:t>
      </w:r>
    </w:p>
    <w:p w14:paraId="06B6B328" w14:textId="77777777" w:rsidR="00CD3CF5" w:rsidRPr="00C232E5" w:rsidRDefault="00CD3CF5" w:rsidP="0058069A"/>
    <w:p w14:paraId="2A03B809" w14:textId="77777777" w:rsidR="00CD3CF5" w:rsidRPr="00C232E5" w:rsidRDefault="00CD3CF5" w:rsidP="0058069A">
      <w:pPr>
        <w:pStyle w:val="ListParagraph"/>
        <w:numPr>
          <w:ilvl w:val="0"/>
          <w:numId w:val="12"/>
        </w:numPr>
      </w:pPr>
      <w:r w:rsidRPr="00C232E5">
        <w:t xml:space="preserve">Unless otherwise provided in a Schedule, Vantive will deliver the Equipment free of charge. At the end of the Loan Period the Equipment is to be returned to Vantive in the same condition as delivered (allowing for normal wear and tear), unless alternative arrangements are agreed. Vantive will collect, or pay for return of, the Equipment. If delivery or collection proves impracticable during such </w:t>
      </w:r>
      <w:proofErr w:type="gramStart"/>
      <w:r w:rsidRPr="00C232E5">
        <w:t>time period</w:t>
      </w:r>
      <w:proofErr w:type="gramEnd"/>
      <w:r w:rsidRPr="00C232E5">
        <w:t xml:space="preserve"> or in such manner as initially agreed (other than by fault of Vantive), Vantive reserves the right to charge a $250 call out fee plus freight and handling charges in relation to each further delivery or collection attempt.</w:t>
      </w:r>
    </w:p>
    <w:p w14:paraId="6BB7F514" w14:textId="77777777" w:rsidR="00CD3CF5" w:rsidRPr="00C232E5" w:rsidRDefault="00CD3CF5" w:rsidP="0058069A"/>
    <w:p w14:paraId="0B41E8DE" w14:textId="77777777" w:rsidR="00CD3CF5" w:rsidRPr="00C232E5" w:rsidRDefault="00CD3CF5" w:rsidP="0058069A">
      <w:pPr>
        <w:pStyle w:val="ListParagraph"/>
        <w:numPr>
          <w:ilvl w:val="0"/>
          <w:numId w:val="12"/>
        </w:numPr>
      </w:pPr>
      <w:r w:rsidRPr="00C232E5">
        <w:t>Vantive may charge the Customer the Loss and Damage Charge after two unsuccessful attempts to collect the Equipment from the Patient’s home following a collection time being made with the Patient.</w:t>
      </w:r>
    </w:p>
    <w:p w14:paraId="7A8F5600" w14:textId="77777777" w:rsidR="00CD3CF5" w:rsidRPr="00C232E5" w:rsidRDefault="00CD3CF5" w:rsidP="0058069A"/>
    <w:p w14:paraId="67E33788" w14:textId="77777777" w:rsidR="00CD3CF5" w:rsidRPr="00C232E5" w:rsidRDefault="00CD3CF5" w:rsidP="0058069A">
      <w:pPr>
        <w:pStyle w:val="ListParagraph"/>
        <w:numPr>
          <w:ilvl w:val="0"/>
          <w:numId w:val="12"/>
        </w:numPr>
      </w:pPr>
      <w:r w:rsidRPr="00C232E5">
        <w:t>Where Vantive has made reasonable attempts but is unable to contact the Patient to arrange collection of the Equipment, Vantive will contact the Customer and request assistance in contacting the Patient. If:</w:t>
      </w:r>
    </w:p>
    <w:p w14:paraId="12D64E3A" w14:textId="77777777" w:rsidR="00CD3CF5" w:rsidRPr="00C232E5" w:rsidRDefault="00CD3CF5" w:rsidP="0058069A">
      <w:pPr>
        <w:pStyle w:val="BodyText"/>
        <w:spacing w:before="9"/>
        <w:rPr>
          <w:sz w:val="22"/>
          <w:szCs w:val="22"/>
        </w:rPr>
      </w:pPr>
    </w:p>
    <w:p w14:paraId="4283B72D" w14:textId="77777777" w:rsidR="00CD3CF5" w:rsidRPr="00C232E5" w:rsidRDefault="00CD3CF5" w:rsidP="0058069A">
      <w:pPr>
        <w:pStyle w:val="ListParagraph"/>
        <w:widowControl w:val="0"/>
        <w:numPr>
          <w:ilvl w:val="0"/>
          <w:numId w:val="8"/>
        </w:numPr>
        <w:tabs>
          <w:tab w:val="left" w:pos="1844"/>
        </w:tabs>
        <w:autoSpaceDE w:val="0"/>
        <w:autoSpaceDN w:val="0"/>
        <w:spacing w:after="0" w:line="240" w:lineRule="auto"/>
        <w:ind w:right="1033"/>
        <w:contextualSpacing w:val="0"/>
      </w:pPr>
      <w:r w:rsidRPr="00C232E5">
        <w:t>the</w:t>
      </w:r>
      <w:r w:rsidRPr="00C232E5">
        <w:rPr>
          <w:spacing w:val="-6"/>
        </w:rPr>
        <w:t xml:space="preserve"> </w:t>
      </w:r>
      <w:r w:rsidRPr="00C232E5">
        <w:t>Customer</w:t>
      </w:r>
      <w:r w:rsidRPr="00C232E5">
        <w:rPr>
          <w:spacing w:val="-2"/>
        </w:rPr>
        <w:t xml:space="preserve"> </w:t>
      </w:r>
      <w:r w:rsidRPr="00C232E5">
        <w:t>does</w:t>
      </w:r>
      <w:r w:rsidRPr="00C232E5">
        <w:rPr>
          <w:spacing w:val="-2"/>
        </w:rPr>
        <w:t xml:space="preserve"> </w:t>
      </w:r>
      <w:r w:rsidRPr="00C232E5">
        <w:t>not</w:t>
      </w:r>
      <w:r w:rsidRPr="00C232E5">
        <w:rPr>
          <w:spacing w:val="-5"/>
        </w:rPr>
        <w:t xml:space="preserve"> </w:t>
      </w:r>
      <w:r w:rsidRPr="00C232E5">
        <w:t>successfully</w:t>
      </w:r>
      <w:r w:rsidRPr="00C232E5">
        <w:rPr>
          <w:spacing w:val="-4"/>
        </w:rPr>
        <w:t xml:space="preserve"> </w:t>
      </w:r>
      <w:r w:rsidRPr="00C232E5">
        <w:t>contact</w:t>
      </w:r>
      <w:r w:rsidRPr="00C232E5">
        <w:rPr>
          <w:spacing w:val="-5"/>
        </w:rPr>
        <w:t xml:space="preserve"> </w:t>
      </w:r>
      <w:r w:rsidRPr="00C232E5">
        <w:t>the</w:t>
      </w:r>
      <w:r w:rsidRPr="00C232E5">
        <w:rPr>
          <w:spacing w:val="-3"/>
        </w:rPr>
        <w:t xml:space="preserve"> </w:t>
      </w:r>
      <w:r w:rsidRPr="00C232E5">
        <w:t>Patient</w:t>
      </w:r>
      <w:r w:rsidRPr="00C232E5">
        <w:rPr>
          <w:spacing w:val="-5"/>
        </w:rPr>
        <w:t xml:space="preserve"> </w:t>
      </w:r>
      <w:r w:rsidRPr="00C232E5">
        <w:t>and</w:t>
      </w:r>
      <w:r w:rsidRPr="00C232E5">
        <w:rPr>
          <w:spacing w:val="-3"/>
        </w:rPr>
        <w:t xml:space="preserve"> </w:t>
      </w:r>
      <w:r w:rsidRPr="00C232E5">
        <w:t>facilitate</w:t>
      </w:r>
      <w:r w:rsidRPr="00C232E5">
        <w:rPr>
          <w:spacing w:val="-4"/>
        </w:rPr>
        <w:t xml:space="preserve"> </w:t>
      </w:r>
      <w:r w:rsidRPr="00C232E5">
        <w:t>or</w:t>
      </w:r>
      <w:r w:rsidRPr="00C232E5">
        <w:rPr>
          <w:spacing w:val="-5"/>
        </w:rPr>
        <w:t xml:space="preserve"> </w:t>
      </w:r>
      <w:r w:rsidRPr="00C232E5">
        <w:t>arrange</w:t>
      </w:r>
      <w:r w:rsidRPr="00C232E5">
        <w:rPr>
          <w:spacing w:val="-6"/>
        </w:rPr>
        <w:t xml:space="preserve"> </w:t>
      </w:r>
      <w:r w:rsidRPr="00C232E5">
        <w:t xml:space="preserve">a mutually convenient collection time within 30 </w:t>
      </w:r>
      <w:proofErr w:type="gramStart"/>
      <w:r w:rsidRPr="00C232E5">
        <w:t>days;</w:t>
      </w:r>
      <w:proofErr w:type="gramEnd"/>
      <w:r w:rsidRPr="00C232E5">
        <w:t xml:space="preserve"> or</w:t>
      </w:r>
    </w:p>
    <w:p w14:paraId="5217045A" w14:textId="77777777" w:rsidR="00CD3CF5" w:rsidRPr="00C232E5" w:rsidRDefault="00CD3CF5" w:rsidP="0058069A">
      <w:pPr>
        <w:pStyle w:val="BodyText"/>
        <w:spacing w:before="11"/>
        <w:rPr>
          <w:sz w:val="22"/>
          <w:szCs w:val="22"/>
        </w:rPr>
      </w:pPr>
    </w:p>
    <w:p w14:paraId="580EC3B7" w14:textId="77777777" w:rsidR="00CD3CF5" w:rsidRPr="00C232E5" w:rsidRDefault="00CD3CF5" w:rsidP="0058069A">
      <w:pPr>
        <w:pStyle w:val="ListParagraph"/>
        <w:widowControl w:val="0"/>
        <w:numPr>
          <w:ilvl w:val="0"/>
          <w:numId w:val="8"/>
        </w:numPr>
        <w:tabs>
          <w:tab w:val="left" w:pos="1844"/>
        </w:tabs>
        <w:autoSpaceDE w:val="0"/>
        <w:autoSpaceDN w:val="0"/>
        <w:spacing w:after="0" w:line="240" w:lineRule="auto"/>
        <w:ind w:right="1021"/>
        <w:contextualSpacing w:val="0"/>
      </w:pPr>
      <w:r w:rsidRPr="00C232E5">
        <w:t>a mutually convenient collection time is made with the Patient, and Vantive subsequently</w:t>
      </w:r>
      <w:r w:rsidRPr="00C232E5">
        <w:rPr>
          <w:spacing w:val="-2"/>
        </w:rPr>
        <w:t xml:space="preserve"> </w:t>
      </w:r>
      <w:r w:rsidRPr="00C232E5">
        <w:t>makes</w:t>
      </w:r>
      <w:r w:rsidRPr="00C232E5">
        <w:rPr>
          <w:spacing w:val="-4"/>
        </w:rPr>
        <w:t xml:space="preserve"> </w:t>
      </w:r>
      <w:r w:rsidRPr="00C232E5">
        <w:t>two</w:t>
      </w:r>
      <w:r w:rsidRPr="00C232E5">
        <w:rPr>
          <w:spacing w:val="-5"/>
        </w:rPr>
        <w:t xml:space="preserve"> </w:t>
      </w:r>
      <w:r w:rsidRPr="00C232E5">
        <w:t>unsuccessful</w:t>
      </w:r>
      <w:r w:rsidRPr="00C232E5">
        <w:rPr>
          <w:spacing w:val="-6"/>
        </w:rPr>
        <w:t xml:space="preserve"> </w:t>
      </w:r>
      <w:r w:rsidRPr="00C232E5">
        <w:t>attempts</w:t>
      </w:r>
      <w:r w:rsidRPr="00C232E5">
        <w:rPr>
          <w:spacing w:val="-4"/>
        </w:rPr>
        <w:t xml:space="preserve"> </w:t>
      </w:r>
      <w:r w:rsidRPr="00C232E5">
        <w:t>to</w:t>
      </w:r>
      <w:r w:rsidRPr="00C232E5">
        <w:rPr>
          <w:spacing w:val="-6"/>
        </w:rPr>
        <w:t xml:space="preserve"> </w:t>
      </w:r>
      <w:r w:rsidRPr="00C232E5">
        <w:t>collect</w:t>
      </w:r>
      <w:r w:rsidRPr="00C232E5">
        <w:rPr>
          <w:spacing w:val="-5"/>
        </w:rPr>
        <w:t xml:space="preserve"> </w:t>
      </w:r>
      <w:r w:rsidRPr="00C232E5">
        <w:t>the</w:t>
      </w:r>
      <w:r w:rsidRPr="00C232E5">
        <w:rPr>
          <w:spacing w:val="-3"/>
        </w:rPr>
        <w:t xml:space="preserve"> </w:t>
      </w:r>
      <w:r w:rsidRPr="00C232E5">
        <w:t>Equipment</w:t>
      </w:r>
      <w:r w:rsidRPr="00C232E5">
        <w:rPr>
          <w:spacing w:val="-5"/>
        </w:rPr>
        <w:t xml:space="preserve"> </w:t>
      </w:r>
      <w:r w:rsidRPr="00C232E5">
        <w:t>from</w:t>
      </w:r>
      <w:r w:rsidRPr="00C232E5">
        <w:rPr>
          <w:spacing w:val="-5"/>
        </w:rPr>
        <w:t xml:space="preserve"> </w:t>
      </w:r>
      <w:r w:rsidRPr="00C232E5">
        <w:t xml:space="preserve">the </w:t>
      </w:r>
      <w:r w:rsidRPr="00C232E5">
        <w:rPr>
          <w:spacing w:val="-2"/>
        </w:rPr>
        <w:t>Patient,</w:t>
      </w:r>
    </w:p>
    <w:p w14:paraId="7B281363" w14:textId="77777777" w:rsidR="00CD3CF5" w:rsidRPr="00C232E5" w:rsidRDefault="00CD3CF5" w:rsidP="0058069A">
      <w:pPr>
        <w:pStyle w:val="BodyText"/>
        <w:spacing w:before="77"/>
        <w:ind w:left="1275" w:right="958"/>
        <w:rPr>
          <w:rFonts w:eastAsiaTheme="minorHAnsi"/>
          <w:kern w:val="2"/>
          <w:sz w:val="21"/>
          <w:szCs w:val="22"/>
          <w14:ligatures w14:val="standardContextual"/>
        </w:rPr>
      </w:pPr>
      <w:r w:rsidRPr="00C232E5">
        <w:rPr>
          <w:rFonts w:eastAsiaTheme="minorHAnsi"/>
          <w:kern w:val="2"/>
          <w:sz w:val="21"/>
          <w:szCs w:val="22"/>
          <w14:ligatures w14:val="standardContextual"/>
        </w:rPr>
        <w:t>then this is deemed Equipment Loss and Vantive may charge the Customer the Loss Recovery Amount for that Equipment.</w:t>
      </w:r>
    </w:p>
    <w:p w14:paraId="4B7CB5D3" w14:textId="77777777" w:rsidR="00CD3CF5" w:rsidRPr="00C232E5" w:rsidRDefault="00CD3CF5" w:rsidP="0058069A">
      <w:pPr>
        <w:pStyle w:val="BodyText"/>
        <w:spacing w:before="59"/>
        <w:rPr>
          <w:sz w:val="22"/>
          <w:szCs w:val="22"/>
        </w:rPr>
      </w:pPr>
    </w:p>
    <w:p w14:paraId="0A58390C" w14:textId="77777777" w:rsidR="00CD3CF5" w:rsidRPr="00C232E5" w:rsidRDefault="00CD3CF5" w:rsidP="0058069A">
      <w:pPr>
        <w:pStyle w:val="NumberedHeading"/>
      </w:pPr>
      <w:r w:rsidRPr="00C232E5">
        <w:t>REPAIR &amp; REPLACEMENT OF EQUIPMENT</w:t>
      </w:r>
    </w:p>
    <w:p w14:paraId="75912938" w14:textId="77777777" w:rsidR="00CD3CF5" w:rsidRPr="00C232E5" w:rsidRDefault="00CD3CF5" w:rsidP="0058069A"/>
    <w:p w14:paraId="5CE73B75" w14:textId="77777777" w:rsidR="00CD3CF5" w:rsidRPr="00C232E5" w:rsidRDefault="00CD3CF5" w:rsidP="0058069A">
      <w:r w:rsidRPr="00C232E5">
        <w:t xml:space="preserve">Unless otherwise specified in a Schedule, Vantive will provide repairs for faulty Equipment. If needed, replacement equipment will be issued for the duration of any such repair. Repairs will be conducted by Vantive’s nominated service providers. Vantive will be responsible for the cost of repairs, provision of replacement equipment and any standard servicing of the Equipment as and when that falls due </w:t>
      </w:r>
      <w:proofErr w:type="gramStart"/>
      <w:r w:rsidRPr="00C232E5">
        <w:t>in the course of</w:t>
      </w:r>
      <w:proofErr w:type="gramEnd"/>
      <w:r w:rsidRPr="00C232E5">
        <w:t xml:space="preserve"> normal use. If any repair of Equipment is due to Equipment </w:t>
      </w:r>
      <w:proofErr w:type="gramStart"/>
      <w:r w:rsidRPr="00C232E5">
        <w:t>Loss</w:t>
      </w:r>
      <w:proofErr w:type="gramEnd"/>
      <w:r w:rsidRPr="00C232E5">
        <w:t xml:space="preserve"> then Vantive may recover such costs from the Customer. For Equipment that requires replacement due to Equipment Loss, Vantive may charge the Loss and Damage Charge. Any collection and delivery of Equipment or replacement equipment will be in accordance with clause 6. Vantive Technical Services are to be contacted on </w:t>
      </w:r>
      <w:r w:rsidRPr="00C232E5">
        <w:rPr>
          <w:b/>
          <w:bCs/>
        </w:rPr>
        <w:t>1800 920 133</w:t>
      </w:r>
      <w:r w:rsidRPr="00C232E5">
        <w:t xml:space="preserve"> (Australia) or </w:t>
      </w:r>
      <w:r w:rsidRPr="00C232E5">
        <w:rPr>
          <w:b/>
          <w:bCs/>
        </w:rPr>
        <w:t>0800 436 770</w:t>
      </w:r>
      <w:r w:rsidRPr="00C232E5">
        <w:t xml:space="preserve"> (New Zealand) for all Equipment technical or service requirements.</w:t>
      </w:r>
    </w:p>
    <w:p w14:paraId="2DE0E9EC" w14:textId="77777777" w:rsidR="00CD3CF5" w:rsidRPr="00C232E5" w:rsidRDefault="00CD3CF5" w:rsidP="0058069A"/>
    <w:p w14:paraId="287AC439" w14:textId="77777777" w:rsidR="00CD3CF5" w:rsidRPr="00C232E5" w:rsidRDefault="00CD3CF5" w:rsidP="0058069A">
      <w:pPr>
        <w:pStyle w:val="Heading1"/>
        <w:numPr>
          <w:ilvl w:val="0"/>
          <w:numId w:val="9"/>
        </w:numPr>
        <w:ind w:left="357" w:hanging="357"/>
      </w:pPr>
      <w:r w:rsidRPr="00C232E5">
        <w:t>USE OF EQUIPMENT</w:t>
      </w:r>
    </w:p>
    <w:p w14:paraId="08C68F1C" w14:textId="77777777" w:rsidR="00CD3CF5" w:rsidRPr="00C232E5" w:rsidRDefault="00CD3CF5" w:rsidP="0058069A"/>
    <w:p w14:paraId="446CD4D4" w14:textId="77777777" w:rsidR="00CD3CF5" w:rsidRPr="00C232E5" w:rsidRDefault="00CD3CF5" w:rsidP="0058069A">
      <w:r w:rsidRPr="00C232E5">
        <w:t xml:space="preserve">The Customer must take reasonable steps to ensure that Equipment is used by its own personnel and by the Patient in accordance with manufacturer’s recommendations and any instructions provided by </w:t>
      </w:r>
      <w:r w:rsidRPr="00C232E5">
        <w:lastRenderedPageBreak/>
        <w:t xml:space="preserve">Vantive. The Customer shall not remove any labels, symbols, part numbers or serial numbers affixed to the Equipment. The Customer assumes full responsibility </w:t>
      </w:r>
      <w:proofErr w:type="gramStart"/>
      <w:r w:rsidRPr="00C232E5">
        <w:t>for the manner in which</w:t>
      </w:r>
      <w:proofErr w:type="gramEnd"/>
      <w:r w:rsidRPr="00C232E5">
        <w:t xml:space="preserve"> the Equipment is used and any medical decisions taken in connection with its use. Subject to any express limitation contained in the Contract, the Customer is responsible for all costs (including repair and replacement) resulting from Equipment Loss and, if requested by Vantive, will make good any loss, damage, cost or expense incurred by Vantive from such Equipment Loss, including payment of the Loss and Damage Charge if applicable.</w:t>
      </w:r>
    </w:p>
    <w:p w14:paraId="1E2D9093" w14:textId="77777777" w:rsidR="00CD3CF5" w:rsidRPr="00C232E5" w:rsidRDefault="00CD3CF5" w:rsidP="0058069A"/>
    <w:p w14:paraId="55101CC9" w14:textId="77777777" w:rsidR="00CD3CF5" w:rsidRPr="00C232E5" w:rsidRDefault="00CD3CF5" w:rsidP="0058069A">
      <w:pPr>
        <w:pStyle w:val="Heading1"/>
        <w:numPr>
          <w:ilvl w:val="0"/>
          <w:numId w:val="9"/>
        </w:numPr>
        <w:ind w:left="357" w:hanging="357"/>
      </w:pPr>
      <w:r w:rsidRPr="00C232E5">
        <w:t>PHARMACOVIGILANCE</w:t>
      </w:r>
    </w:p>
    <w:p w14:paraId="662D2C80" w14:textId="77777777" w:rsidR="00CD3CF5" w:rsidRPr="00C232E5" w:rsidRDefault="00CD3CF5" w:rsidP="0058069A"/>
    <w:p w14:paraId="6E111066" w14:textId="77777777" w:rsidR="00CD3CF5" w:rsidRPr="00C232E5" w:rsidRDefault="00CD3CF5" w:rsidP="0058069A">
      <w:r w:rsidRPr="00C232E5">
        <w:t>The Customer shall comply with pharmacovigilance reporting obligations on the same terms and conditions as if the Equipment had been sold under the Standard Sale Conditions.</w:t>
      </w:r>
    </w:p>
    <w:p w14:paraId="1FAF1A75" w14:textId="77777777" w:rsidR="00CD3CF5" w:rsidRPr="00C232E5" w:rsidRDefault="00CD3CF5" w:rsidP="0058069A"/>
    <w:p w14:paraId="1B96C8A8" w14:textId="77777777" w:rsidR="00CD3CF5" w:rsidRPr="00C232E5" w:rsidRDefault="00CD3CF5" w:rsidP="0058069A">
      <w:pPr>
        <w:pStyle w:val="NumberedHeading"/>
      </w:pPr>
      <w:r w:rsidRPr="00C232E5">
        <w:t>CHARGES</w:t>
      </w:r>
    </w:p>
    <w:p w14:paraId="029C99D2" w14:textId="77777777" w:rsidR="00CD3CF5" w:rsidRPr="00C232E5" w:rsidRDefault="00CD3CF5" w:rsidP="0058069A"/>
    <w:p w14:paraId="4CC5B706" w14:textId="77777777" w:rsidR="00CD3CF5" w:rsidRPr="00C232E5" w:rsidRDefault="00CD3CF5" w:rsidP="0058069A">
      <w:pPr>
        <w:pStyle w:val="ListParagraph"/>
        <w:numPr>
          <w:ilvl w:val="0"/>
          <w:numId w:val="13"/>
        </w:numPr>
      </w:pPr>
      <w:r w:rsidRPr="00C232E5">
        <w:rPr>
          <w:b/>
          <w:bCs/>
        </w:rPr>
        <w:t>Additional Equipment Charge.</w:t>
      </w:r>
      <w:r w:rsidRPr="00C232E5">
        <w:t xml:space="preserve"> The Customer acknowledges and agrees that the loan arrangement contemplated by these Terms is generally limited to one item of Equipment per Patient, unless otherwise agreed by Vantive. If additional items of Equipment are required for the </w:t>
      </w:r>
      <w:proofErr w:type="gramStart"/>
      <w:r w:rsidRPr="00C232E5">
        <w:t>Patient</w:t>
      </w:r>
      <w:proofErr w:type="gramEnd"/>
      <w:r w:rsidRPr="00C232E5">
        <w:t xml:space="preserve"> then, unless otherwise agreed by Vantive or documented in a Contract, such items may be charged to the Customer at the Additional Equipment Charge.</w:t>
      </w:r>
    </w:p>
    <w:p w14:paraId="580B41B0" w14:textId="77777777" w:rsidR="00CD3CF5" w:rsidRPr="00C232E5" w:rsidRDefault="00CD3CF5" w:rsidP="0058069A"/>
    <w:p w14:paraId="42E3EBFB" w14:textId="77777777" w:rsidR="00CD3CF5" w:rsidRPr="00C232E5" w:rsidRDefault="00CD3CF5" w:rsidP="0058069A">
      <w:pPr>
        <w:pStyle w:val="ListParagraph"/>
        <w:numPr>
          <w:ilvl w:val="0"/>
          <w:numId w:val="13"/>
        </w:numPr>
      </w:pPr>
      <w:r w:rsidRPr="00C232E5">
        <w:rPr>
          <w:b/>
          <w:bCs/>
        </w:rPr>
        <w:t>Loss and Damage Charge.</w:t>
      </w:r>
      <w:r w:rsidRPr="00C232E5">
        <w:t xml:space="preserve"> In the event of:</w:t>
      </w:r>
    </w:p>
    <w:p w14:paraId="23CD8EDF" w14:textId="21775F7B" w:rsidR="00CD3CF5" w:rsidRPr="00C232E5" w:rsidRDefault="00CD3CF5" w:rsidP="0058069A">
      <w:pPr>
        <w:pStyle w:val="ListParagraph"/>
        <w:numPr>
          <w:ilvl w:val="0"/>
          <w:numId w:val="14"/>
        </w:numPr>
        <w:ind w:left="1560" w:hanging="567"/>
      </w:pPr>
      <w:r w:rsidRPr="00C232E5">
        <w:t>Equipment Loss requiring substantial repair or replacement of the Equipment; or</w:t>
      </w:r>
    </w:p>
    <w:p w14:paraId="5D90450F" w14:textId="77777777" w:rsidR="005B622C" w:rsidRPr="00C232E5" w:rsidRDefault="00CD3CF5" w:rsidP="0058069A">
      <w:pPr>
        <w:pStyle w:val="ListParagraph"/>
        <w:numPr>
          <w:ilvl w:val="0"/>
          <w:numId w:val="14"/>
        </w:numPr>
        <w:ind w:left="1560" w:hanging="567"/>
      </w:pPr>
      <w:r w:rsidRPr="00C232E5">
        <w:t>failure of Vantive to collect the Equipment as described in clause 6</w:t>
      </w:r>
    </w:p>
    <w:p w14:paraId="1FEECD97" w14:textId="28CEA2DD" w:rsidR="00CD3CF5" w:rsidRPr="00C232E5" w:rsidRDefault="00CD3CF5" w:rsidP="0058069A">
      <w:pPr>
        <w:ind w:left="993"/>
      </w:pPr>
      <w:r w:rsidRPr="00C232E5">
        <w:t>Vantive may charge the Customer the Loss and Damage Charge.</w:t>
      </w:r>
    </w:p>
    <w:p w14:paraId="7EB6C655" w14:textId="77777777" w:rsidR="005B622C" w:rsidRPr="00C232E5" w:rsidRDefault="005B622C" w:rsidP="0058069A"/>
    <w:p w14:paraId="2751E5C2" w14:textId="77777777" w:rsidR="00CD3CF5" w:rsidRPr="00C232E5" w:rsidRDefault="00CD3CF5" w:rsidP="0058069A">
      <w:pPr>
        <w:pStyle w:val="ListParagraph"/>
        <w:numPr>
          <w:ilvl w:val="0"/>
          <w:numId w:val="13"/>
        </w:numPr>
      </w:pPr>
      <w:r w:rsidRPr="00C232E5">
        <w:rPr>
          <w:b/>
          <w:bCs/>
        </w:rPr>
        <w:t>Other Fees.</w:t>
      </w:r>
      <w:r w:rsidRPr="00C232E5">
        <w:t xml:space="preserve"> Other Fees applicable to the loan arrangement that may be charged by Vantive to the Customer from time to time are set out in the applicable Schedule.</w:t>
      </w:r>
    </w:p>
    <w:p w14:paraId="0BE81D65" w14:textId="77777777" w:rsidR="00CD3CF5" w:rsidRPr="00C232E5" w:rsidRDefault="00CD3CF5" w:rsidP="0058069A"/>
    <w:p w14:paraId="61AC6662" w14:textId="4949ACBA" w:rsidR="00CD3CF5" w:rsidRPr="00C232E5" w:rsidRDefault="00CD3CF5" w:rsidP="0058069A">
      <w:pPr>
        <w:pStyle w:val="ListParagraph"/>
        <w:numPr>
          <w:ilvl w:val="0"/>
          <w:numId w:val="13"/>
        </w:numPr>
      </w:pPr>
      <w:r w:rsidRPr="00C232E5">
        <w:rPr>
          <w:b/>
          <w:bCs/>
        </w:rPr>
        <w:t>GST.</w:t>
      </w:r>
      <w:r w:rsidRPr="00C232E5">
        <w:t xml:space="preserve"> All fees and charges in these Terms are stated as GST-exclusive amounts unless expressly indicated to the contrary. If GST is payable by the Customer under these </w:t>
      </w:r>
      <w:proofErr w:type="gramStart"/>
      <w:r w:rsidRPr="00C232E5">
        <w:t>Terms</w:t>
      </w:r>
      <w:proofErr w:type="gramEnd"/>
      <w:r w:rsidRPr="00C232E5">
        <w:t xml:space="preserve"> then the Customer must pay to Vantive an amount equal to the GST component in addition to the fees and charges at the prevailing GST rate. Vantive will supply the Customer with a tax invoice showing the GST component and any other fees or charges incurred by the Customer under these Terms. In this clause “GST” means the same as in the </w:t>
      </w:r>
      <w:r w:rsidRPr="00C232E5">
        <w:rPr>
          <w:i/>
          <w:iCs/>
        </w:rPr>
        <w:t>A New Tax System (Goods andServices Tax) Act 1999</w:t>
      </w:r>
      <w:r w:rsidRPr="00C232E5">
        <w:t xml:space="preserve"> (Cth) or the Goods and Services Tax under the </w:t>
      </w:r>
      <w:r w:rsidRPr="00C232E5">
        <w:rPr>
          <w:i/>
          <w:iCs/>
        </w:rPr>
        <w:t>Goods and Services Tax Act 1985</w:t>
      </w:r>
      <w:r w:rsidRPr="00C232E5">
        <w:t xml:space="preserve"> (NZ), as applicable.</w:t>
      </w:r>
    </w:p>
    <w:p w14:paraId="2DE0AC46" w14:textId="77777777" w:rsidR="00CD3CF5" w:rsidRPr="00C232E5" w:rsidRDefault="00CD3CF5" w:rsidP="0058069A"/>
    <w:p w14:paraId="1F3DB7C6" w14:textId="77777777" w:rsidR="00CD3CF5" w:rsidRPr="00C232E5" w:rsidRDefault="00CD3CF5" w:rsidP="0058069A">
      <w:pPr>
        <w:pStyle w:val="ListParagraph"/>
        <w:numPr>
          <w:ilvl w:val="0"/>
          <w:numId w:val="13"/>
        </w:numPr>
      </w:pPr>
      <w:r w:rsidRPr="00C232E5">
        <w:rPr>
          <w:b/>
          <w:bCs/>
        </w:rPr>
        <w:t>Payment.</w:t>
      </w:r>
      <w:r w:rsidRPr="00C232E5">
        <w:t xml:space="preserve"> The Customer must pay all invoices issued under these Terms within 30 days of the invoice date.</w:t>
      </w:r>
    </w:p>
    <w:p w14:paraId="1DBFDF34" w14:textId="77777777" w:rsidR="00CD3CF5" w:rsidRPr="00C232E5" w:rsidRDefault="00CD3CF5" w:rsidP="0058069A"/>
    <w:p w14:paraId="64E2912D" w14:textId="77777777" w:rsidR="00CD3CF5" w:rsidRPr="00C232E5" w:rsidRDefault="00CD3CF5" w:rsidP="0058069A">
      <w:pPr>
        <w:pStyle w:val="NumberedHeading"/>
      </w:pPr>
      <w:r w:rsidRPr="00C232E5">
        <w:t>AMENDMENT</w:t>
      </w:r>
    </w:p>
    <w:p w14:paraId="62E84988" w14:textId="77777777" w:rsidR="00CD3CF5" w:rsidRPr="00C232E5" w:rsidRDefault="00CD3CF5" w:rsidP="0058069A"/>
    <w:p w14:paraId="0459CC9D" w14:textId="77777777" w:rsidR="00CD3CF5" w:rsidRPr="00C232E5" w:rsidRDefault="00CD3CF5" w:rsidP="0058069A">
      <w:r w:rsidRPr="00C232E5">
        <w:t xml:space="preserve">Vantive may from time to time alter these Terms as it reasonably determines necessary. Vantive will provide the Customer with prior notice of changes and post those amended terms and conditions to this </w:t>
      </w:r>
      <w:r w:rsidRPr="00C232E5">
        <w:lastRenderedPageBreak/>
        <w:t xml:space="preserve">website. The Customer may terminate the loan within 30 days of being notified of the changes. Such alteration will not affect any Contract that Vantive has </w:t>
      </w:r>
      <w:proofErr w:type="gramStart"/>
      <w:r w:rsidRPr="00C232E5">
        <w:t>entered into</w:t>
      </w:r>
      <w:proofErr w:type="gramEnd"/>
      <w:r w:rsidRPr="00C232E5">
        <w:t xml:space="preserve"> with the Customer prior to the alteration. If the Customer terminates the loan under this clause 11, Vantive will arrange for repossession of the Equipment and:</w:t>
      </w:r>
    </w:p>
    <w:p w14:paraId="040B4D39" w14:textId="77777777" w:rsidR="00CD3CF5" w:rsidRPr="00C232E5" w:rsidRDefault="00CD3CF5" w:rsidP="0058069A"/>
    <w:p w14:paraId="409E414C" w14:textId="77777777" w:rsidR="00CD3CF5" w:rsidRPr="00C232E5" w:rsidRDefault="00CD3CF5" w:rsidP="0058069A">
      <w:pPr>
        <w:pStyle w:val="ListParagraph"/>
        <w:numPr>
          <w:ilvl w:val="0"/>
          <w:numId w:val="15"/>
        </w:numPr>
      </w:pPr>
      <w:r w:rsidRPr="00C232E5">
        <w:t>If Schedule 3 or Schedule 4 applies, then the Early Exit Fee (as defined in the relevant Schedule) will be payable; and</w:t>
      </w:r>
    </w:p>
    <w:p w14:paraId="123BE64A" w14:textId="77777777" w:rsidR="00CD3CF5" w:rsidRPr="00C232E5" w:rsidRDefault="00CD3CF5" w:rsidP="0058069A"/>
    <w:p w14:paraId="5E8804DA" w14:textId="77777777" w:rsidR="00A16DDA" w:rsidRDefault="00CD3CF5" w:rsidP="0058069A">
      <w:pPr>
        <w:pStyle w:val="ListParagraph"/>
        <w:numPr>
          <w:ilvl w:val="0"/>
          <w:numId w:val="15"/>
        </w:numPr>
      </w:pPr>
      <w:r w:rsidRPr="00C232E5">
        <w:t>If Schedule 1 or Schedule 2 applies, then Vantive may charge an early exit fee equal to the written down value of the Equipment.</w:t>
      </w:r>
    </w:p>
    <w:p w14:paraId="5B9625A1" w14:textId="77777777" w:rsidR="00A16DDA" w:rsidRDefault="00A16DDA" w:rsidP="0058069A">
      <w:pPr>
        <w:spacing w:after="0"/>
        <w:rPr>
          <w:rFonts w:eastAsiaTheme="minorEastAsia"/>
          <w:lang w:eastAsia="ja-JP"/>
        </w:rPr>
      </w:pPr>
      <w:r>
        <w:br w:type="page"/>
      </w:r>
    </w:p>
    <w:p w14:paraId="6DE4D7E1" w14:textId="232EF5BD" w:rsidR="00CD3CF5" w:rsidRPr="00A16DDA" w:rsidRDefault="00CD3CF5" w:rsidP="0058069A">
      <w:pPr>
        <w:pStyle w:val="Heading2"/>
      </w:pPr>
      <w:r w:rsidRPr="00A16DDA">
        <w:lastRenderedPageBreak/>
        <w:t>SCHEDULE 1</w:t>
      </w:r>
      <w:r w:rsidRPr="00A16DDA">
        <w:tab/>
        <w:t>PERITONEAL DIALYSIS TREATMENT</w:t>
      </w:r>
    </w:p>
    <w:p w14:paraId="7F3AD7E2" w14:textId="77777777" w:rsidR="00CD3CF5" w:rsidRPr="00A16DDA" w:rsidRDefault="00CD3CF5" w:rsidP="0058069A">
      <w:pPr>
        <w:pStyle w:val="BodyText"/>
        <w:spacing w:before="10"/>
        <w:rPr>
          <w:bCs/>
        </w:rPr>
      </w:pPr>
    </w:p>
    <w:p w14:paraId="0F78F0C4" w14:textId="77777777" w:rsidR="00CD3CF5" w:rsidRPr="00C232E5" w:rsidRDefault="00CD3CF5" w:rsidP="0058069A">
      <w:pPr>
        <w:pStyle w:val="ListParagraph"/>
        <w:widowControl w:val="0"/>
        <w:numPr>
          <w:ilvl w:val="1"/>
          <w:numId w:val="7"/>
        </w:numPr>
        <w:tabs>
          <w:tab w:val="left" w:pos="709"/>
        </w:tabs>
        <w:autoSpaceDE w:val="0"/>
        <w:autoSpaceDN w:val="0"/>
        <w:spacing w:after="0" w:line="240" w:lineRule="auto"/>
        <w:ind w:hanging="566"/>
        <w:contextualSpacing w:val="0"/>
        <w:rPr>
          <w:b/>
          <w:sz w:val="20"/>
        </w:rPr>
      </w:pPr>
      <w:r w:rsidRPr="00C232E5">
        <w:rPr>
          <w:b/>
          <w:sz w:val="20"/>
        </w:rPr>
        <w:t>ADDITIONAL</w:t>
      </w:r>
      <w:r w:rsidRPr="00C232E5">
        <w:rPr>
          <w:b/>
          <w:spacing w:val="-13"/>
          <w:sz w:val="20"/>
        </w:rPr>
        <w:t xml:space="preserve"> </w:t>
      </w:r>
      <w:r w:rsidRPr="00C232E5">
        <w:rPr>
          <w:b/>
          <w:spacing w:val="-2"/>
          <w:sz w:val="20"/>
        </w:rPr>
        <w:t>DEFINITIONS:</w:t>
      </w:r>
    </w:p>
    <w:p w14:paraId="2DB945D4" w14:textId="77777777" w:rsidR="00CD3CF5" w:rsidRPr="00A16DDA" w:rsidRDefault="00CD3CF5" w:rsidP="0058069A">
      <w:pPr>
        <w:pStyle w:val="BodyText"/>
        <w:spacing w:before="10"/>
        <w:rPr>
          <w:bCs/>
        </w:rPr>
      </w:pPr>
    </w:p>
    <w:p w14:paraId="37B89974" w14:textId="77777777" w:rsidR="00CD3CF5" w:rsidRPr="00C232E5" w:rsidRDefault="00CD3CF5" w:rsidP="0058069A">
      <w:pPr>
        <w:pStyle w:val="BodyText"/>
        <w:ind w:left="143"/>
      </w:pPr>
      <w:r w:rsidRPr="00C232E5">
        <w:t>In</w:t>
      </w:r>
      <w:r w:rsidRPr="00C232E5">
        <w:rPr>
          <w:spacing w:val="-9"/>
        </w:rPr>
        <w:t xml:space="preserve"> </w:t>
      </w:r>
      <w:r w:rsidRPr="00C232E5">
        <w:t>this</w:t>
      </w:r>
      <w:r w:rsidRPr="00C232E5">
        <w:rPr>
          <w:spacing w:val="-7"/>
        </w:rPr>
        <w:t xml:space="preserve"> </w:t>
      </w:r>
      <w:r w:rsidRPr="00C232E5">
        <w:t>Schedule,</w:t>
      </w:r>
      <w:r w:rsidRPr="00C232E5">
        <w:rPr>
          <w:spacing w:val="-7"/>
        </w:rPr>
        <w:t xml:space="preserve"> </w:t>
      </w:r>
      <w:r w:rsidRPr="00C232E5">
        <w:t>unless</w:t>
      </w:r>
      <w:r w:rsidRPr="00C232E5">
        <w:rPr>
          <w:spacing w:val="-7"/>
        </w:rPr>
        <w:t xml:space="preserve"> </w:t>
      </w:r>
      <w:r w:rsidRPr="00C232E5">
        <w:t>the</w:t>
      </w:r>
      <w:r w:rsidRPr="00C232E5">
        <w:rPr>
          <w:spacing w:val="-6"/>
        </w:rPr>
        <w:t xml:space="preserve"> </w:t>
      </w:r>
      <w:r w:rsidRPr="00C232E5">
        <w:t>context</w:t>
      </w:r>
      <w:r w:rsidRPr="00C232E5">
        <w:rPr>
          <w:spacing w:val="-8"/>
        </w:rPr>
        <w:t xml:space="preserve"> </w:t>
      </w:r>
      <w:r w:rsidRPr="00C232E5">
        <w:t>otherwise</w:t>
      </w:r>
      <w:r w:rsidRPr="00C232E5">
        <w:rPr>
          <w:spacing w:val="-8"/>
        </w:rPr>
        <w:t xml:space="preserve"> </w:t>
      </w:r>
      <w:r w:rsidRPr="00C232E5">
        <w:rPr>
          <w:spacing w:val="-2"/>
        </w:rPr>
        <w:t>requires:</w:t>
      </w:r>
    </w:p>
    <w:p w14:paraId="3FE3BCE6" w14:textId="77777777" w:rsidR="00CD3CF5" w:rsidRPr="00A16DDA" w:rsidRDefault="00CD3CF5" w:rsidP="0058069A">
      <w:pPr>
        <w:pStyle w:val="BodyText"/>
        <w:spacing w:before="10"/>
        <w:rPr>
          <w:bCs/>
        </w:rPr>
      </w:pPr>
    </w:p>
    <w:p w14:paraId="1ED2A184" w14:textId="77777777" w:rsidR="00CD3CF5" w:rsidRPr="00A16DDA" w:rsidRDefault="00CD3CF5" w:rsidP="0058069A">
      <w:pPr>
        <w:pStyle w:val="ListParagraph"/>
        <w:widowControl w:val="0"/>
        <w:numPr>
          <w:ilvl w:val="0"/>
          <w:numId w:val="6"/>
        </w:numPr>
        <w:tabs>
          <w:tab w:val="left" w:pos="709"/>
        </w:tabs>
        <w:autoSpaceDE w:val="0"/>
        <w:autoSpaceDN w:val="0"/>
        <w:spacing w:after="0" w:line="240" w:lineRule="auto"/>
        <w:ind w:hanging="566"/>
        <w:contextualSpacing w:val="0"/>
        <w:rPr>
          <w:sz w:val="20"/>
        </w:rPr>
      </w:pPr>
      <w:r w:rsidRPr="00C232E5">
        <w:rPr>
          <w:b/>
          <w:sz w:val="20"/>
        </w:rPr>
        <w:t>Available</w:t>
      </w:r>
      <w:r w:rsidRPr="00C232E5">
        <w:rPr>
          <w:b/>
          <w:spacing w:val="-11"/>
          <w:sz w:val="20"/>
        </w:rPr>
        <w:t xml:space="preserve"> </w:t>
      </w:r>
      <w:r w:rsidRPr="00C232E5">
        <w:rPr>
          <w:b/>
          <w:sz w:val="20"/>
        </w:rPr>
        <w:t>Equipment</w:t>
      </w:r>
      <w:r w:rsidRPr="00C232E5">
        <w:rPr>
          <w:b/>
          <w:spacing w:val="-11"/>
          <w:sz w:val="20"/>
        </w:rPr>
        <w:t xml:space="preserve"> </w:t>
      </w:r>
      <w:r w:rsidRPr="00C232E5">
        <w:rPr>
          <w:spacing w:val="-2"/>
          <w:sz w:val="20"/>
        </w:rPr>
        <w:t>includes:</w:t>
      </w:r>
    </w:p>
    <w:p w14:paraId="5D9F58BA" w14:textId="77777777" w:rsidR="00A16DDA" w:rsidRDefault="00A16DDA" w:rsidP="0058069A">
      <w:pPr>
        <w:widowControl w:val="0"/>
        <w:tabs>
          <w:tab w:val="left" w:pos="709"/>
        </w:tabs>
        <w:autoSpaceDE w:val="0"/>
        <w:autoSpaceDN w:val="0"/>
        <w:spacing w:after="0"/>
        <w:rPr>
          <w:sz w:val="20"/>
        </w:rPr>
      </w:pPr>
    </w:p>
    <w:tbl>
      <w:tblPr>
        <w:tblStyle w:val="ListTable3-Accent1"/>
        <w:tblW w:w="5000" w:type="pct"/>
        <w:tblBorders>
          <w:top w:val="single" w:sz="4" w:space="0" w:color="72256B"/>
          <w:left w:val="single" w:sz="4" w:space="0" w:color="72256B"/>
          <w:bottom w:val="single" w:sz="4" w:space="0" w:color="72256B"/>
          <w:right w:val="single" w:sz="4" w:space="0" w:color="72256B"/>
          <w:insideH w:val="single" w:sz="4" w:space="0" w:color="72256B"/>
          <w:insideV w:val="single" w:sz="4" w:space="0" w:color="72256B"/>
        </w:tblBorders>
        <w:tblLook w:val="04A0" w:firstRow="1" w:lastRow="0" w:firstColumn="1" w:lastColumn="0" w:noHBand="0" w:noVBand="1"/>
      </w:tblPr>
      <w:tblGrid>
        <w:gridCol w:w="1694"/>
        <w:gridCol w:w="2412"/>
        <w:gridCol w:w="1418"/>
        <w:gridCol w:w="2054"/>
        <w:gridCol w:w="2054"/>
      </w:tblGrid>
      <w:tr w:rsidR="00A16DDA" w:rsidRPr="00A16DDA" w14:paraId="5D64F4BE" w14:textId="7F7D620C" w:rsidTr="0058069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9" w:type="pct"/>
            <w:tcBorders>
              <w:bottom w:val="single" w:sz="4" w:space="0" w:color="72256B"/>
            </w:tcBorders>
            <w:shd w:val="clear" w:color="auto" w:fill="72256B"/>
            <w:vAlign w:val="center"/>
          </w:tcPr>
          <w:p w14:paraId="2DC31A6E" w14:textId="22491F2A" w:rsidR="00A16DDA" w:rsidRPr="00A16DDA" w:rsidRDefault="00A16DDA" w:rsidP="0058069A">
            <w:pPr>
              <w:spacing w:before="60" w:after="60"/>
              <w:rPr>
                <w:sz w:val="22"/>
              </w:rPr>
            </w:pPr>
            <w:r w:rsidRPr="00A16DDA">
              <w:rPr>
                <w:sz w:val="22"/>
              </w:rPr>
              <w:t>Item</w:t>
            </w:r>
            <w:r w:rsidRPr="00A16DDA">
              <w:rPr>
                <w:spacing w:val="-7"/>
                <w:sz w:val="22"/>
              </w:rPr>
              <w:t xml:space="preserve"> </w:t>
            </w:r>
            <w:r w:rsidRPr="00A16DDA">
              <w:rPr>
                <w:spacing w:val="-2"/>
                <w:sz w:val="22"/>
              </w:rPr>
              <w:t>Number</w:t>
            </w:r>
          </w:p>
        </w:tc>
        <w:tc>
          <w:tcPr>
            <w:tcW w:w="1252" w:type="pct"/>
            <w:tcBorders>
              <w:bottom w:val="single" w:sz="4" w:space="0" w:color="72256B"/>
            </w:tcBorders>
            <w:shd w:val="clear" w:color="auto" w:fill="72256B"/>
            <w:vAlign w:val="center"/>
          </w:tcPr>
          <w:p w14:paraId="30D9CB8C" w14:textId="2F208225" w:rsidR="00A16DDA" w:rsidRPr="00A16DDA" w:rsidRDefault="00A16DDA" w:rsidP="0058069A">
            <w:pPr>
              <w:spacing w:before="60" w:after="60"/>
              <w:cnfStyle w:val="100000000000" w:firstRow="1" w:lastRow="0" w:firstColumn="0" w:lastColumn="0" w:oddVBand="0" w:evenVBand="0" w:oddHBand="0" w:evenHBand="0" w:firstRowFirstColumn="0" w:firstRowLastColumn="0" w:lastRowFirstColumn="0" w:lastRowLastColumn="0"/>
              <w:rPr>
                <w:sz w:val="22"/>
              </w:rPr>
            </w:pPr>
            <w:r w:rsidRPr="00A16DDA">
              <w:rPr>
                <w:spacing w:val="-2"/>
                <w:sz w:val="22"/>
              </w:rPr>
              <w:t>Description</w:t>
            </w:r>
          </w:p>
        </w:tc>
        <w:tc>
          <w:tcPr>
            <w:tcW w:w="736" w:type="pct"/>
            <w:tcBorders>
              <w:bottom w:val="single" w:sz="4" w:space="0" w:color="72256B"/>
            </w:tcBorders>
            <w:shd w:val="clear" w:color="auto" w:fill="72256B"/>
            <w:vAlign w:val="center"/>
          </w:tcPr>
          <w:p w14:paraId="2E628EAE" w14:textId="58E30D40" w:rsidR="00A16DDA" w:rsidRPr="00A16DDA" w:rsidRDefault="00A16DDA" w:rsidP="0058069A">
            <w:pPr>
              <w:spacing w:before="60" w:after="60"/>
              <w:cnfStyle w:val="100000000000" w:firstRow="1" w:lastRow="0" w:firstColumn="0" w:lastColumn="0" w:oddVBand="0" w:evenVBand="0" w:oddHBand="0" w:evenHBand="0" w:firstRowFirstColumn="0" w:firstRowLastColumn="0" w:lastRowFirstColumn="0" w:lastRowLastColumn="0"/>
              <w:rPr>
                <w:sz w:val="22"/>
              </w:rPr>
            </w:pPr>
            <w:r w:rsidRPr="00A16DDA">
              <w:rPr>
                <w:spacing w:val="-2"/>
                <w:sz w:val="22"/>
              </w:rPr>
              <w:t>Availability</w:t>
            </w:r>
          </w:p>
        </w:tc>
        <w:tc>
          <w:tcPr>
            <w:tcW w:w="1066" w:type="pct"/>
            <w:tcBorders>
              <w:bottom w:val="single" w:sz="4" w:space="0" w:color="72256B"/>
            </w:tcBorders>
            <w:shd w:val="clear" w:color="auto" w:fill="72256B"/>
            <w:vAlign w:val="center"/>
          </w:tcPr>
          <w:p w14:paraId="100562A1" w14:textId="77777777" w:rsidR="00A16DDA" w:rsidRDefault="00A16DDA" w:rsidP="0058069A">
            <w:pPr>
              <w:spacing w:before="60" w:after="60"/>
              <w:cnfStyle w:val="100000000000" w:firstRow="1" w:lastRow="0" w:firstColumn="0" w:lastColumn="0" w:oddVBand="0" w:evenVBand="0" w:oddHBand="0" w:evenHBand="0" w:firstRowFirstColumn="0" w:firstRowLastColumn="0" w:lastRowFirstColumn="0" w:lastRowLastColumn="0"/>
              <w:rPr>
                <w:b w:val="0"/>
                <w:bCs w:val="0"/>
                <w:sz w:val="22"/>
              </w:rPr>
            </w:pPr>
            <w:r w:rsidRPr="00A16DDA">
              <w:rPr>
                <w:sz w:val="22"/>
              </w:rPr>
              <w:t>Loss and Damage</w:t>
            </w:r>
            <w:r w:rsidRPr="00A16DDA">
              <w:rPr>
                <w:spacing w:val="-14"/>
                <w:sz w:val="22"/>
              </w:rPr>
              <w:t xml:space="preserve"> </w:t>
            </w:r>
            <w:r w:rsidRPr="00A16DDA">
              <w:rPr>
                <w:sz w:val="22"/>
              </w:rPr>
              <w:t>Charge</w:t>
            </w:r>
          </w:p>
          <w:p w14:paraId="1608745E" w14:textId="75C71CA2" w:rsidR="00A16DDA" w:rsidRPr="00A16DDA" w:rsidRDefault="00A16DDA" w:rsidP="0058069A">
            <w:pPr>
              <w:spacing w:before="60" w:after="60"/>
              <w:cnfStyle w:val="100000000000" w:firstRow="1" w:lastRow="0" w:firstColumn="0" w:lastColumn="0" w:oddVBand="0" w:evenVBand="0" w:oddHBand="0" w:evenHBand="0" w:firstRowFirstColumn="0" w:firstRowLastColumn="0" w:lastRowFirstColumn="0" w:lastRowLastColumn="0"/>
              <w:rPr>
                <w:sz w:val="18"/>
                <w:szCs w:val="18"/>
              </w:rPr>
            </w:pPr>
            <w:r w:rsidRPr="00A16DDA">
              <w:rPr>
                <w:sz w:val="18"/>
                <w:szCs w:val="18"/>
              </w:rPr>
              <w:t>(ex GST)</w:t>
            </w:r>
          </w:p>
        </w:tc>
        <w:tc>
          <w:tcPr>
            <w:tcW w:w="1066" w:type="pct"/>
            <w:tcBorders>
              <w:bottom w:val="single" w:sz="4" w:space="0" w:color="72256B"/>
            </w:tcBorders>
            <w:shd w:val="clear" w:color="auto" w:fill="72256B"/>
          </w:tcPr>
          <w:p w14:paraId="6DA2EDC9" w14:textId="77777777" w:rsidR="00A16DDA" w:rsidRDefault="00A16DDA" w:rsidP="0058069A">
            <w:pPr>
              <w:spacing w:before="60" w:after="60"/>
              <w:cnfStyle w:val="100000000000" w:firstRow="1" w:lastRow="0" w:firstColumn="0" w:lastColumn="0" w:oddVBand="0" w:evenVBand="0" w:oddHBand="0" w:evenHBand="0" w:firstRowFirstColumn="0" w:firstRowLastColumn="0" w:lastRowFirstColumn="0" w:lastRowLastColumn="0"/>
              <w:rPr>
                <w:b w:val="0"/>
                <w:bCs w:val="0"/>
                <w:sz w:val="22"/>
              </w:rPr>
            </w:pPr>
            <w:r w:rsidRPr="00A16DDA">
              <w:rPr>
                <w:spacing w:val="-2"/>
                <w:sz w:val="22"/>
              </w:rPr>
              <w:t xml:space="preserve">Additional Equipment </w:t>
            </w:r>
            <w:r w:rsidRPr="00A16DDA">
              <w:rPr>
                <w:sz w:val="22"/>
              </w:rPr>
              <w:t>Charge</w:t>
            </w:r>
          </w:p>
          <w:p w14:paraId="08276045" w14:textId="6A6CDE8E" w:rsidR="00A16DDA" w:rsidRPr="00A16DDA" w:rsidRDefault="00A16DDA" w:rsidP="0058069A">
            <w:pPr>
              <w:spacing w:before="60" w:after="60"/>
              <w:cnfStyle w:val="100000000000" w:firstRow="1" w:lastRow="0" w:firstColumn="0" w:lastColumn="0" w:oddVBand="0" w:evenVBand="0" w:oddHBand="0" w:evenHBand="0" w:firstRowFirstColumn="0" w:firstRowLastColumn="0" w:lastRowFirstColumn="0" w:lastRowLastColumn="0"/>
              <w:rPr>
                <w:b w:val="0"/>
                <w:sz w:val="22"/>
              </w:rPr>
            </w:pPr>
            <w:r w:rsidRPr="00A16DDA">
              <w:rPr>
                <w:sz w:val="18"/>
                <w:szCs w:val="18"/>
              </w:rPr>
              <w:t>(per unit</w:t>
            </w:r>
            <w:r w:rsidRPr="00A16DDA">
              <w:rPr>
                <w:spacing w:val="-14"/>
                <w:sz w:val="18"/>
                <w:szCs w:val="18"/>
              </w:rPr>
              <w:t xml:space="preserve"> </w:t>
            </w:r>
            <w:r w:rsidRPr="00A16DDA">
              <w:rPr>
                <w:sz w:val="18"/>
                <w:szCs w:val="18"/>
              </w:rPr>
              <w:t>/</w:t>
            </w:r>
            <w:r w:rsidRPr="00A16DDA">
              <w:rPr>
                <w:spacing w:val="-14"/>
                <w:sz w:val="18"/>
                <w:szCs w:val="18"/>
              </w:rPr>
              <w:t xml:space="preserve"> </w:t>
            </w:r>
            <w:r w:rsidRPr="00A16DDA">
              <w:rPr>
                <w:sz w:val="18"/>
                <w:szCs w:val="18"/>
              </w:rPr>
              <w:t>ex</w:t>
            </w:r>
            <w:r w:rsidRPr="00A16DDA">
              <w:rPr>
                <w:spacing w:val="-14"/>
                <w:sz w:val="18"/>
                <w:szCs w:val="18"/>
              </w:rPr>
              <w:t xml:space="preserve"> </w:t>
            </w:r>
            <w:r w:rsidRPr="00A16DDA">
              <w:rPr>
                <w:sz w:val="18"/>
                <w:szCs w:val="18"/>
              </w:rPr>
              <w:t>GST)</w:t>
            </w:r>
          </w:p>
        </w:tc>
      </w:tr>
      <w:tr w:rsidR="00A16DDA" w:rsidRPr="00C232E5" w14:paraId="4FA71FDB" w14:textId="77777777" w:rsidTr="0058069A">
        <w:tblPrEx>
          <w:tblBorders>
            <w:top w:val="single" w:sz="4" w:space="0" w:color="72256B" w:themeColor="accent1"/>
            <w:left w:val="single" w:sz="4" w:space="0" w:color="72256B" w:themeColor="accent1"/>
            <w:bottom w:val="single" w:sz="4" w:space="0" w:color="72256B" w:themeColor="accent1"/>
            <w:right w:val="single" w:sz="4" w:space="0" w:color="72256B" w:themeColor="accen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79" w:type="pct"/>
            <w:tcBorders>
              <w:top w:val="single" w:sz="4" w:space="0" w:color="72256B"/>
              <w:left w:val="single" w:sz="4" w:space="0" w:color="72256B"/>
              <w:bottom w:val="single" w:sz="4" w:space="0" w:color="72256B"/>
              <w:right w:val="single" w:sz="4" w:space="0" w:color="72256B"/>
            </w:tcBorders>
          </w:tcPr>
          <w:p w14:paraId="362AE057" w14:textId="77777777" w:rsidR="00A16DDA" w:rsidRPr="00C232E5" w:rsidRDefault="00A16DDA" w:rsidP="0058069A">
            <w:pPr>
              <w:pStyle w:val="TableParagraph"/>
              <w:spacing w:before="9"/>
              <w:ind w:left="4"/>
              <w:rPr>
                <w:sz w:val="20"/>
              </w:rPr>
            </w:pPr>
            <w:r w:rsidRPr="00C232E5">
              <w:rPr>
                <w:spacing w:val="-2"/>
                <w:sz w:val="20"/>
              </w:rPr>
              <w:t>5C6M10</w:t>
            </w:r>
          </w:p>
        </w:tc>
        <w:tc>
          <w:tcPr>
            <w:tcW w:w="1252" w:type="pct"/>
            <w:tcBorders>
              <w:top w:val="single" w:sz="4" w:space="0" w:color="72256B"/>
              <w:left w:val="single" w:sz="4" w:space="0" w:color="72256B"/>
              <w:bottom w:val="single" w:sz="4" w:space="0" w:color="72256B"/>
              <w:right w:val="single" w:sz="4" w:space="0" w:color="72256B"/>
            </w:tcBorders>
          </w:tcPr>
          <w:p w14:paraId="25ED3A88" w14:textId="77777777" w:rsidR="00A16DDA" w:rsidRPr="00C232E5" w:rsidRDefault="00A16DDA" w:rsidP="0058069A">
            <w:pPr>
              <w:pStyle w:val="TableParagraph"/>
              <w:spacing w:before="9"/>
              <w:ind w:left="4"/>
              <w:cnfStyle w:val="000000100000" w:firstRow="0" w:lastRow="0" w:firstColumn="0" w:lastColumn="0" w:oddVBand="0" w:evenVBand="0" w:oddHBand="1" w:evenHBand="0" w:firstRowFirstColumn="0" w:firstRowLastColumn="0" w:lastRowFirstColumn="0" w:lastRowLastColumn="0"/>
              <w:rPr>
                <w:sz w:val="20"/>
              </w:rPr>
            </w:pPr>
            <w:r w:rsidRPr="00C232E5">
              <w:rPr>
                <w:sz w:val="20"/>
              </w:rPr>
              <w:t>Homechoice</w:t>
            </w:r>
            <w:r w:rsidRPr="00C232E5">
              <w:rPr>
                <w:spacing w:val="-8"/>
                <w:sz w:val="20"/>
              </w:rPr>
              <w:t xml:space="preserve"> </w:t>
            </w:r>
            <w:r w:rsidRPr="00C232E5">
              <w:rPr>
                <w:sz w:val="20"/>
              </w:rPr>
              <w:t>Claria</w:t>
            </w:r>
            <w:r w:rsidRPr="00C232E5">
              <w:rPr>
                <w:spacing w:val="-8"/>
                <w:sz w:val="20"/>
              </w:rPr>
              <w:t xml:space="preserve"> </w:t>
            </w:r>
            <w:r w:rsidRPr="00C232E5">
              <w:rPr>
                <w:sz w:val="20"/>
              </w:rPr>
              <w:t>APD</w:t>
            </w:r>
            <w:r w:rsidRPr="00C232E5">
              <w:rPr>
                <w:spacing w:val="-10"/>
                <w:sz w:val="20"/>
              </w:rPr>
              <w:t xml:space="preserve"> </w:t>
            </w:r>
            <w:r w:rsidRPr="00C232E5">
              <w:rPr>
                <w:spacing w:val="-2"/>
                <w:sz w:val="20"/>
              </w:rPr>
              <w:t>cycler</w:t>
            </w:r>
          </w:p>
        </w:tc>
        <w:tc>
          <w:tcPr>
            <w:tcW w:w="736" w:type="pct"/>
            <w:tcBorders>
              <w:top w:val="single" w:sz="4" w:space="0" w:color="72256B"/>
              <w:left w:val="single" w:sz="4" w:space="0" w:color="72256B"/>
              <w:bottom w:val="single" w:sz="4" w:space="0" w:color="72256B"/>
              <w:right w:val="single" w:sz="4" w:space="0" w:color="72256B"/>
            </w:tcBorders>
          </w:tcPr>
          <w:p w14:paraId="18EB2D7A" w14:textId="77777777" w:rsidR="00A16DDA" w:rsidRPr="00C232E5" w:rsidRDefault="00A16DDA" w:rsidP="0058069A">
            <w:pPr>
              <w:pStyle w:val="TableParagraph"/>
              <w:spacing w:before="9"/>
              <w:ind w:left="5"/>
              <w:cnfStyle w:val="000000100000" w:firstRow="0" w:lastRow="0" w:firstColumn="0" w:lastColumn="0" w:oddVBand="0" w:evenVBand="0" w:oddHBand="1" w:evenHBand="0" w:firstRowFirstColumn="0" w:firstRowLastColumn="0" w:lastRowFirstColumn="0" w:lastRowLastColumn="0"/>
              <w:rPr>
                <w:sz w:val="20"/>
              </w:rPr>
            </w:pPr>
            <w:r w:rsidRPr="00C232E5">
              <w:rPr>
                <w:spacing w:val="-5"/>
                <w:sz w:val="20"/>
              </w:rPr>
              <w:t>ANZ</w:t>
            </w:r>
          </w:p>
        </w:tc>
        <w:tc>
          <w:tcPr>
            <w:tcW w:w="1066" w:type="pct"/>
            <w:tcBorders>
              <w:top w:val="single" w:sz="4" w:space="0" w:color="72256B"/>
              <w:left w:val="single" w:sz="4" w:space="0" w:color="72256B"/>
              <w:bottom w:val="single" w:sz="4" w:space="0" w:color="72256B"/>
              <w:right w:val="single" w:sz="4" w:space="0" w:color="72256B"/>
            </w:tcBorders>
          </w:tcPr>
          <w:p w14:paraId="113C7265" w14:textId="77777777" w:rsidR="00A16DDA" w:rsidRPr="00C232E5" w:rsidRDefault="00A16DDA" w:rsidP="0058069A">
            <w:pPr>
              <w:pStyle w:val="TableParagraph"/>
              <w:spacing w:before="9"/>
              <w:ind w:left="8"/>
              <w:cnfStyle w:val="000000100000" w:firstRow="0" w:lastRow="0" w:firstColumn="0" w:lastColumn="0" w:oddVBand="0" w:evenVBand="0" w:oddHBand="1" w:evenHBand="0" w:firstRowFirstColumn="0" w:firstRowLastColumn="0" w:lastRowFirstColumn="0" w:lastRowLastColumn="0"/>
              <w:rPr>
                <w:sz w:val="20"/>
              </w:rPr>
            </w:pPr>
            <w:r w:rsidRPr="00C232E5">
              <w:rPr>
                <w:spacing w:val="-4"/>
                <w:sz w:val="20"/>
              </w:rPr>
              <w:t>$995</w:t>
            </w:r>
          </w:p>
        </w:tc>
        <w:tc>
          <w:tcPr>
            <w:tcW w:w="1066" w:type="pct"/>
            <w:tcBorders>
              <w:top w:val="single" w:sz="4" w:space="0" w:color="72256B"/>
              <w:left w:val="single" w:sz="4" w:space="0" w:color="72256B"/>
              <w:bottom w:val="single" w:sz="4" w:space="0" w:color="72256B"/>
              <w:right w:val="single" w:sz="4" w:space="0" w:color="72256B"/>
            </w:tcBorders>
          </w:tcPr>
          <w:p w14:paraId="56FD54B2" w14:textId="77777777" w:rsidR="00A16DDA" w:rsidRPr="00C232E5" w:rsidRDefault="00A16DDA" w:rsidP="0058069A">
            <w:pPr>
              <w:pStyle w:val="TableParagraph"/>
              <w:spacing w:before="9"/>
              <w:ind w:left="9"/>
              <w:cnfStyle w:val="000000100000" w:firstRow="0" w:lastRow="0" w:firstColumn="0" w:lastColumn="0" w:oddVBand="0" w:evenVBand="0" w:oddHBand="1" w:evenHBand="0" w:firstRowFirstColumn="0" w:firstRowLastColumn="0" w:lastRowFirstColumn="0" w:lastRowLastColumn="0"/>
              <w:rPr>
                <w:sz w:val="20"/>
              </w:rPr>
            </w:pPr>
            <w:r w:rsidRPr="00C232E5">
              <w:rPr>
                <w:spacing w:val="-4"/>
                <w:sz w:val="20"/>
              </w:rPr>
              <w:t>$500</w:t>
            </w:r>
          </w:p>
        </w:tc>
      </w:tr>
      <w:tr w:rsidR="00A16DDA" w:rsidRPr="00C232E5" w14:paraId="72CACADC" w14:textId="77777777" w:rsidTr="0058069A">
        <w:tblPrEx>
          <w:tblBorders>
            <w:top w:val="single" w:sz="4" w:space="0" w:color="72256B" w:themeColor="accent1"/>
            <w:left w:val="single" w:sz="4" w:space="0" w:color="72256B" w:themeColor="accent1"/>
            <w:bottom w:val="single" w:sz="4" w:space="0" w:color="72256B" w:themeColor="accent1"/>
            <w:right w:val="single" w:sz="4" w:space="0" w:color="72256B" w:themeColor="accent1"/>
            <w:insideH w:val="none" w:sz="0" w:space="0" w:color="auto"/>
            <w:insideV w:val="none" w:sz="0" w:space="0" w:color="auto"/>
          </w:tblBorders>
        </w:tblPrEx>
        <w:trPr>
          <w:trHeight w:val="359"/>
        </w:trPr>
        <w:tc>
          <w:tcPr>
            <w:cnfStyle w:val="001000000000" w:firstRow="0" w:lastRow="0" w:firstColumn="1" w:lastColumn="0" w:oddVBand="0" w:evenVBand="0" w:oddHBand="0" w:evenHBand="0" w:firstRowFirstColumn="0" w:firstRowLastColumn="0" w:lastRowFirstColumn="0" w:lastRowLastColumn="0"/>
            <w:tcW w:w="879" w:type="pct"/>
            <w:tcBorders>
              <w:top w:val="single" w:sz="4" w:space="0" w:color="72256B"/>
              <w:left w:val="single" w:sz="4" w:space="0" w:color="72256B"/>
              <w:bottom w:val="single" w:sz="4" w:space="0" w:color="72256B"/>
              <w:right w:val="single" w:sz="4" w:space="0" w:color="72256B"/>
            </w:tcBorders>
          </w:tcPr>
          <w:p w14:paraId="597E03AD" w14:textId="77777777" w:rsidR="00A16DDA" w:rsidRPr="00C232E5" w:rsidRDefault="00A16DDA" w:rsidP="0058069A">
            <w:pPr>
              <w:pStyle w:val="TableParagraph"/>
              <w:spacing w:before="9"/>
              <w:ind w:left="4"/>
              <w:rPr>
                <w:sz w:val="20"/>
              </w:rPr>
            </w:pPr>
            <w:r w:rsidRPr="00C232E5">
              <w:rPr>
                <w:spacing w:val="-2"/>
                <w:sz w:val="20"/>
              </w:rPr>
              <w:t>5C6M40</w:t>
            </w:r>
          </w:p>
        </w:tc>
        <w:tc>
          <w:tcPr>
            <w:tcW w:w="1252" w:type="pct"/>
            <w:tcBorders>
              <w:top w:val="single" w:sz="4" w:space="0" w:color="72256B"/>
              <w:left w:val="single" w:sz="4" w:space="0" w:color="72256B"/>
              <w:bottom w:val="single" w:sz="4" w:space="0" w:color="72256B"/>
              <w:right w:val="single" w:sz="4" w:space="0" w:color="72256B"/>
            </w:tcBorders>
          </w:tcPr>
          <w:p w14:paraId="525FEBFF" w14:textId="77777777" w:rsidR="00A16DDA" w:rsidRPr="00C232E5" w:rsidRDefault="00A16DDA" w:rsidP="0058069A">
            <w:pPr>
              <w:pStyle w:val="TableParagraph"/>
              <w:spacing w:before="9"/>
              <w:ind w:left="4"/>
              <w:cnfStyle w:val="000000000000" w:firstRow="0" w:lastRow="0" w:firstColumn="0" w:lastColumn="0" w:oddVBand="0" w:evenVBand="0" w:oddHBand="0" w:evenHBand="0" w:firstRowFirstColumn="0" w:firstRowLastColumn="0" w:lastRowFirstColumn="0" w:lastRowLastColumn="0"/>
              <w:rPr>
                <w:sz w:val="20"/>
              </w:rPr>
            </w:pPr>
            <w:r w:rsidRPr="00C232E5">
              <w:rPr>
                <w:sz w:val="20"/>
              </w:rPr>
              <w:t>Homechoice</w:t>
            </w:r>
            <w:r w:rsidRPr="00C232E5">
              <w:rPr>
                <w:spacing w:val="-8"/>
                <w:sz w:val="20"/>
              </w:rPr>
              <w:t xml:space="preserve"> </w:t>
            </w:r>
            <w:r w:rsidRPr="00C232E5">
              <w:rPr>
                <w:sz w:val="20"/>
              </w:rPr>
              <w:t>Claria</w:t>
            </w:r>
            <w:r w:rsidRPr="00C232E5">
              <w:rPr>
                <w:spacing w:val="-8"/>
                <w:sz w:val="20"/>
              </w:rPr>
              <w:t xml:space="preserve"> </w:t>
            </w:r>
            <w:r w:rsidRPr="00C232E5">
              <w:rPr>
                <w:sz w:val="20"/>
              </w:rPr>
              <w:t>APD</w:t>
            </w:r>
            <w:r w:rsidRPr="00C232E5">
              <w:rPr>
                <w:spacing w:val="-10"/>
                <w:sz w:val="20"/>
              </w:rPr>
              <w:t xml:space="preserve"> </w:t>
            </w:r>
            <w:r w:rsidRPr="00C232E5">
              <w:rPr>
                <w:spacing w:val="-2"/>
                <w:sz w:val="20"/>
              </w:rPr>
              <w:t>cycler</w:t>
            </w:r>
          </w:p>
        </w:tc>
        <w:tc>
          <w:tcPr>
            <w:tcW w:w="736" w:type="pct"/>
            <w:tcBorders>
              <w:top w:val="single" w:sz="4" w:space="0" w:color="72256B"/>
              <w:left w:val="single" w:sz="4" w:space="0" w:color="72256B"/>
              <w:bottom w:val="single" w:sz="4" w:space="0" w:color="72256B"/>
              <w:right w:val="single" w:sz="4" w:space="0" w:color="72256B"/>
            </w:tcBorders>
          </w:tcPr>
          <w:p w14:paraId="44ED81E8" w14:textId="77777777" w:rsidR="00A16DDA" w:rsidRPr="00C232E5" w:rsidRDefault="00A16DDA" w:rsidP="0058069A">
            <w:pPr>
              <w:pStyle w:val="TableParagraph"/>
              <w:spacing w:before="9"/>
              <w:ind w:left="5"/>
              <w:cnfStyle w:val="000000000000" w:firstRow="0" w:lastRow="0" w:firstColumn="0" w:lastColumn="0" w:oddVBand="0" w:evenVBand="0" w:oddHBand="0" w:evenHBand="0" w:firstRowFirstColumn="0" w:firstRowLastColumn="0" w:lastRowFirstColumn="0" w:lastRowLastColumn="0"/>
              <w:rPr>
                <w:sz w:val="20"/>
              </w:rPr>
            </w:pPr>
            <w:r w:rsidRPr="00C232E5">
              <w:rPr>
                <w:spacing w:val="-5"/>
                <w:sz w:val="20"/>
              </w:rPr>
              <w:t>ANZ</w:t>
            </w:r>
          </w:p>
        </w:tc>
        <w:tc>
          <w:tcPr>
            <w:tcW w:w="1066" w:type="pct"/>
            <w:tcBorders>
              <w:top w:val="single" w:sz="4" w:space="0" w:color="72256B"/>
              <w:left w:val="single" w:sz="4" w:space="0" w:color="72256B"/>
              <w:bottom w:val="single" w:sz="4" w:space="0" w:color="72256B"/>
              <w:right w:val="single" w:sz="4" w:space="0" w:color="72256B"/>
            </w:tcBorders>
          </w:tcPr>
          <w:p w14:paraId="669D8D2D" w14:textId="77777777" w:rsidR="00A16DDA" w:rsidRPr="00C232E5" w:rsidRDefault="00A16DDA" w:rsidP="0058069A">
            <w:pPr>
              <w:pStyle w:val="TableParagraph"/>
              <w:spacing w:before="9"/>
              <w:ind w:left="8"/>
              <w:cnfStyle w:val="000000000000" w:firstRow="0" w:lastRow="0" w:firstColumn="0" w:lastColumn="0" w:oddVBand="0" w:evenVBand="0" w:oddHBand="0" w:evenHBand="0" w:firstRowFirstColumn="0" w:firstRowLastColumn="0" w:lastRowFirstColumn="0" w:lastRowLastColumn="0"/>
              <w:rPr>
                <w:sz w:val="20"/>
              </w:rPr>
            </w:pPr>
            <w:r w:rsidRPr="00C232E5">
              <w:rPr>
                <w:spacing w:val="-4"/>
                <w:sz w:val="20"/>
              </w:rPr>
              <w:t>$995</w:t>
            </w:r>
          </w:p>
        </w:tc>
        <w:tc>
          <w:tcPr>
            <w:tcW w:w="1066" w:type="pct"/>
            <w:tcBorders>
              <w:top w:val="single" w:sz="4" w:space="0" w:color="72256B"/>
              <w:left w:val="single" w:sz="4" w:space="0" w:color="72256B"/>
              <w:bottom w:val="single" w:sz="4" w:space="0" w:color="72256B"/>
              <w:right w:val="single" w:sz="4" w:space="0" w:color="72256B"/>
            </w:tcBorders>
          </w:tcPr>
          <w:p w14:paraId="453DE6C4" w14:textId="77777777" w:rsidR="00A16DDA" w:rsidRPr="00C232E5" w:rsidRDefault="00A16DDA" w:rsidP="0058069A">
            <w:pPr>
              <w:pStyle w:val="TableParagraph"/>
              <w:spacing w:before="9"/>
              <w:ind w:left="9"/>
              <w:cnfStyle w:val="000000000000" w:firstRow="0" w:lastRow="0" w:firstColumn="0" w:lastColumn="0" w:oddVBand="0" w:evenVBand="0" w:oddHBand="0" w:evenHBand="0" w:firstRowFirstColumn="0" w:firstRowLastColumn="0" w:lastRowFirstColumn="0" w:lastRowLastColumn="0"/>
              <w:rPr>
                <w:sz w:val="20"/>
              </w:rPr>
            </w:pPr>
            <w:r w:rsidRPr="00C232E5">
              <w:rPr>
                <w:spacing w:val="-4"/>
                <w:sz w:val="20"/>
              </w:rPr>
              <w:t>$500</w:t>
            </w:r>
          </w:p>
        </w:tc>
      </w:tr>
      <w:tr w:rsidR="00A16DDA" w:rsidRPr="00C232E5" w14:paraId="5BD38791" w14:textId="77777777" w:rsidTr="0058069A">
        <w:tblPrEx>
          <w:tblBorders>
            <w:top w:val="single" w:sz="4" w:space="0" w:color="72256B" w:themeColor="accent1"/>
            <w:left w:val="single" w:sz="4" w:space="0" w:color="72256B" w:themeColor="accent1"/>
            <w:bottom w:val="single" w:sz="4" w:space="0" w:color="72256B" w:themeColor="accent1"/>
            <w:right w:val="single" w:sz="4" w:space="0" w:color="72256B" w:themeColor="accen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tcBorders>
              <w:top w:val="single" w:sz="4" w:space="0" w:color="72256B"/>
              <w:left w:val="single" w:sz="4" w:space="0" w:color="72256B"/>
              <w:bottom w:val="single" w:sz="4" w:space="0" w:color="72256B"/>
              <w:right w:val="single" w:sz="4" w:space="0" w:color="72256B"/>
            </w:tcBorders>
          </w:tcPr>
          <w:p w14:paraId="68D55C12" w14:textId="77777777" w:rsidR="00A16DDA" w:rsidRPr="00C232E5" w:rsidRDefault="00A16DDA" w:rsidP="0058069A">
            <w:pPr>
              <w:pStyle w:val="TableParagraph"/>
              <w:spacing w:before="9"/>
              <w:ind w:left="4"/>
              <w:rPr>
                <w:sz w:val="20"/>
              </w:rPr>
            </w:pPr>
            <w:r w:rsidRPr="00C232E5">
              <w:rPr>
                <w:spacing w:val="-2"/>
                <w:sz w:val="20"/>
              </w:rPr>
              <w:t>5H32401</w:t>
            </w:r>
          </w:p>
        </w:tc>
        <w:tc>
          <w:tcPr>
            <w:tcW w:w="1252" w:type="pct"/>
            <w:tcBorders>
              <w:top w:val="single" w:sz="4" w:space="0" w:color="72256B"/>
              <w:left w:val="single" w:sz="4" w:space="0" w:color="72256B"/>
              <w:bottom w:val="single" w:sz="4" w:space="0" w:color="72256B"/>
              <w:right w:val="single" w:sz="4" w:space="0" w:color="72256B"/>
            </w:tcBorders>
          </w:tcPr>
          <w:p w14:paraId="5C3A0C02" w14:textId="77777777" w:rsidR="00A16DDA" w:rsidRPr="00C232E5" w:rsidRDefault="00A16DDA" w:rsidP="0058069A">
            <w:pPr>
              <w:pStyle w:val="TableParagraph"/>
              <w:spacing w:before="9"/>
              <w:ind w:left="4"/>
              <w:cnfStyle w:val="000000100000" w:firstRow="0" w:lastRow="0" w:firstColumn="0" w:lastColumn="0" w:oddVBand="0" w:evenVBand="0" w:oddHBand="1" w:evenHBand="0" w:firstRowFirstColumn="0" w:firstRowLastColumn="0" w:lastRowFirstColumn="0" w:lastRowLastColumn="0"/>
              <w:rPr>
                <w:sz w:val="20"/>
              </w:rPr>
            </w:pPr>
            <w:r w:rsidRPr="00C232E5">
              <w:rPr>
                <w:sz w:val="20"/>
              </w:rPr>
              <w:t>3G</w:t>
            </w:r>
            <w:r w:rsidRPr="00C232E5">
              <w:rPr>
                <w:spacing w:val="-9"/>
                <w:sz w:val="20"/>
              </w:rPr>
              <w:t xml:space="preserve"> </w:t>
            </w:r>
            <w:r w:rsidRPr="00C232E5">
              <w:rPr>
                <w:sz w:val="20"/>
              </w:rPr>
              <w:t>cellular</w:t>
            </w:r>
            <w:r w:rsidRPr="00C232E5">
              <w:rPr>
                <w:spacing w:val="-6"/>
                <w:sz w:val="20"/>
              </w:rPr>
              <w:t xml:space="preserve"> </w:t>
            </w:r>
            <w:r w:rsidRPr="00C232E5">
              <w:rPr>
                <w:spacing w:val="-2"/>
                <w:sz w:val="20"/>
              </w:rPr>
              <w:t>modem</w:t>
            </w:r>
          </w:p>
        </w:tc>
        <w:tc>
          <w:tcPr>
            <w:tcW w:w="736" w:type="pct"/>
            <w:tcBorders>
              <w:top w:val="single" w:sz="4" w:space="0" w:color="72256B"/>
              <w:left w:val="single" w:sz="4" w:space="0" w:color="72256B"/>
              <w:bottom w:val="single" w:sz="4" w:space="0" w:color="72256B"/>
              <w:right w:val="single" w:sz="4" w:space="0" w:color="72256B"/>
            </w:tcBorders>
          </w:tcPr>
          <w:p w14:paraId="39EB9107" w14:textId="77777777" w:rsidR="00A16DDA" w:rsidRPr="00C232E5" w:rsidRDefault="00A16DDA" w:rsidP="0058069A">
            <w:pPr>
              <w:pStyle w:val="TableParagraph"/>
              <w:spacing w:before="9"/>
              <w:ind w:left="5"/>
              <w:cnfStyle w:val="000000100000" w:firstRow="0" w:lastRow="0" w:firstColumn="0" w:lastColumn="0" w:oddVBand="0" w:evenVBand="0" w:oddHBand="1" w:evenHBand="0" w:firstRowFirstColumn="0" w:firstRowLastColumn="0" w:lastRowFirstColumn="0" w:lastRowLastColumn="0"/>
              <w:rPr>
                <w:sz w:val="20"/>
              </w:rPr>
            </w:pPr>
            <w:r w:rsidRPr="00C232E5">
              <w:rPr>
                <w:spacing w:val="-5"/>
                <w:sz w:val="20"/>
              </w:rPr>
              <w:t>ANZ</w:t>
            </w:r>
          </w:p>
        </w:tc>
        <w:tc>
          <w:tcPr>
            <w:tcW w:w="1066" w:type="pct"/>
            <w:tcBorders>
              <w:top w:val="single" w:sz="4" w:space="0" w:color="72256B"/>
              <w:left w:val="single" w:sz="4" w:space="0" w:color="72256B"/>
              <w:bottom w:val="single" w:sz="4" w:space="0" w:color="72256B"/>
              <w:right w:val="single" w:sz="4" w:space="0" w:color="72256B"/>
            </w:tcBorders>
          </w:tcPr>
          <w:p w14:paraId="1D278D64" w14:textId="77777777" w:rsidR="00A16DDA" w:rsidRPr="00C232E5" w:rsidRDefault="00A16DDA" w:rsidP="0058069A">
            <w:pPr>
              <w:pStyle w:val="TableParagraph"/>
              <w:cnfStyle w:val="000000100000" w:firstRow="0" w:lastRow="0" w:firstColumn="0" w:lastColumn="0" w:oddVBand="0" w:evenVBand="0" w:oddHBand="1" w:evenHBand="0" w:firstRowFirstColumn="0" w:firstRowLastColumn="0" w:lastRowFirstColumn="0" w:lastRowLastColumn="0"/>
              <w:rPr>
                <w:rFonts w:ascii="Times New Roman"/>
                <w:sz w:val="18"/>
              </w:rPr>
            </w:pPr>
          </w:p>
        </w:tc>
        <w:tc>
          <w:tcPr>
            <w:tcW w:w="1066" w:type="pct"/>
            <w:tcBorders>
              <w:top w:val="single" w:sz="4" w:space="0" w:color="72256B"/>
              <w:left w:val="single" w:sz="4" w:space="0" w:color="72256B"/>
              <w:bottom w:val="single" w:sz="4" w:space="0" w:color="72256B"/>
              <w:right w:val="single" w:sz="4" w:space="0" w:color="72256B"/>
            </w:tcBorders>
          </w:tcPr>
          <w:p w14:paraId="1167F29F" w14:textId="77777777" w:rsidR="00A16DDA" w:rsidRPr="00C232E5" w:rsidRDefault="00A16DDA" w:rsidP="0058069A">
            <w:pPr>
              <w:pStyle w:val="TableParagraph"/>
              <w:cnfStyle w:val="000000100000" w:firstRow="0" w:lastRow="0" w:firstColumn="0" w:lastColumn="0" w:oddVBand="0" w:evenVBand="0" w:oddHBand="1" w:evenHBand="0" w:firstRowFirstColumn="0" w:firstRowLastColumn="0" w:lastRowFirstColumn="0" w:lastRowLastColumn="0"/>
              <w:rPr>
                <w:rFonts w:ascii="Times New Roman"/>
                <w:sz w:val="18"/>
              </w:rPr>
            </w:pPr>
          </w:p>
        </w:tc>
      </w:tr>
      <w:tr w:rsidR="00A16DDA" w:rsidRPr="00C232E5" w14:paraId="2653553C" w14:textId="77777777" w:rsidTr="0058069A">
        <w:tblPrEx>
          <w:tblBorders>
            <w:top w:val="single" w:sz="4" w:space="0" w:color="72256B" w:themeColor="accent1"/>
            <w:left w:val="single" w:sz="4" w:space="0" w:color="72256B" w:themeColor="accent1"/>
            <w:bottom w:val="single" w:sz="4" w:space="0" w:color="72256B" w:themeColor="accent1"/>
            <w:right w:val="single" w:sz="4" w:space="0" w:color="72256B" w:themeColor="accent1"/>
            <w:insideH w:val="none" w:sz="0" w:space="0" w:color="auto"/>
            <w:insideV w:val="none" w:sz="0" w:space="0" w:color="auto"/>
          </w:tblBorders>
        </w:tblPrEx>
        <w:trPr>
          <w:trHeight w:val="359"/>
        </w:trPr>
        <w:tc>
          <w:tcPr>
            <w:cnfStyle w:val="001000000000" w:firstRow="0" w:lastRow="0" w:firstColumn="1" w:lastColumn="0" w:oddVBand="0" w:evenVBand="0" w:oddHBand="0" w:evenHBand="0" w:firstRowFirstColumn="0" w:firstRowLastColumn="0" w:lastRowFirstColumn="0" w:lastRowLastColumn="0"/>
            <w:tcW w:w="879" w:type="pct"/>
            <w:tcBorders>
              <w:top w:val="single" w:sz="4" w:space="0" w:color="72256B"/>
              <w:left w:val="single" w:sz="4" w:space="0" w:color="72256B"/>
              <w:bottom w:val="single" w:sz="4" w:space="0" w:color="72256B"/>
              <w:right w:val="single" w:sz="4" w:space="0" w:color="72256B"/>
            </w:tcBorders>
          </w:tcPr>
          <w:p w14:paraId="5D049C4B" w14:textId="77777777" w:rsidR="00A16DDA" w:rsidRPr="00C232E5" w:rsidRDefault="00A16DDA" w:rsidP="0058069A">
            <w:pPr>
              <w:pStyle w:val="TableParagraph"/>
              <w:spacing w:before="9"/>
              <w:ind w:left="4"/>
              <w:rPr>
                <w:sz w:val="20"/>
              </w:rPr>
            </w:pPr>
            <w:r w:rsidRPr="00C232E5">
              <w:rPr>
                <w:spacing w:val="-2"/>
                <w:sz w:val="20"/>
              </w:rPr>
              <w:t>5H33101</w:t>
            </w:r>
          </w:p>
        </w:tc>
        <w:tc>
          <w:tcPr>
            <w:tcW w:w="1252" w:type="pct"/>
            <w:tcBorders>
              <w:top w:val="single" w:sz="4" w:space="0" w:color="72256B"/>
              <w:left w:val="single" w:sz="4" w:space="0" w:color="72256B"/>
              <w:bottom w:val="single" w:sz="4" w:space="0" w:color="72256B"/>
              <w:right w:val="single" w:sz="4" w:space="0" w:color="72256B"/>
            </w:tcBorders>
          </w:tcPr>
          <w:p w14:paraId="14ECC230" w14:textId="77777777" w:rsidR="00A16DDA" w:rsidRPr="00C232E5" w:rsidRDefault="00A16DDA" w:rsidP="0058069A">
            <w:pPr>
              <w:pStyle w:val="TableParagraph"/>
              <w:spacing w:before="9"/>
              <w:ind w:left="4"/>
              <w:cnfStyle w:val="000000000000" w:firstRow="0" w:lastRow="0" w:firstColumn="0" w:lastColumn="0" w:oddVBand="0" w:evenVBand="0" w:oddHBand="0" w:evenHBand="0" w:firstRowFirstColumn="0" w:firstRowLastColumn="0" w:lastRowFirstColumn="0" w:lastRowLastColumn="0"/>
              <w:rPr>
                <w:sz w:val="20"/>
              </w:rPr>
            </w:pPr>
            <w:r w:rsidRPr="00C232E5">
              <w:rPr>
                <w:sz w:val="20"/>
              </w:rPr>
              <w:t>3G</w:t>
            </w:r>
            <w:r w:rsidRPr="00C232E5">
              <w:rPr>
                <w:spacing w:val="-6"/>
                <w:sz w:val="20"/>
              </w:rPr>
              <w:t xml:space="preserve"> </w:t>
            </w:r>
            <w:r w:rsidRPr="00C232E5">
              <w:rPr>
                <w:sz w:val="20"/>
              </w:rPr>
              <w:t>modem</w:t>
            </w:r>
            <w:r w:rsidRPr="00C232E5">
              <w:rPr>
                <w:spacing w:val="-4"/>
                <w:sz w:val="20"/>
              </w:rPr>
              <w:t xml:space="preserve"> </w:t>
            </w:r>
            <w:r w:rsidRPr="00C232E5">
              <w:rPr>
                <w:sz w:val="20"/>
              </w:rPr>
              <w:t>power</w:t>
            </w:r>
            <w:r w:rsidRPr="00C232E5">
              <w:rPr>
                <w:spacing w:val="-6"/>
                <w:sz w:val="20"/>
              </w:rPr>
              <w:t xml:space="preserve"> </w:t>
            </w:r>
            <w:r w:rsidRPr="00C232E5">
              <w:rPr>
                <w:spacing w:val="-2"/>
                <w:sz w:val="20"/>
              </w:rPr>
              <w:t>supply</w:t>
            </w:r>
          </w:p>
        </w:tc>
        <w:tc>
          <w:tcPr>
            <w:tcW w:w="736" w:type="pct"/>
            <w:tcBorders>
              <w:top w:val="single" w:sz="4" w:space="0" w:color="72256B"/>
              <w:left w:val="single" w:sz="4" w:space="0" w:color="72256B"/>
              <w:bottom w:val="single" w:sz="4" w:space="0" w:color="72256B"/>
              <w:right w:val="single" w:sz="4" w:space="0" w:color="72256B"/>
            </w:tcBorders>
          </w:tcPr>
          <w:p w14:paraId="59E27637" w14:textId="77777777" w:rsidR="00A16DDA" w:rsidRPr="00C232E5" w:rsidRDefault="00A16DDA" w:rsidP="0058069A">
            <w:pPr>
              <w:pStyle w:val="TableParagraph"/>
              <w:spacing w:before="9"/>
              <w:ind w:left="5"/>
              <w:cnfStyle w:val="000000000000" w:firstRow="0" w:lastRow="0" w:firstColumn="0" w:lastColumn="0" w:oddVBand="0" w:evenVBand="0" w:oddHBand="0" w:evenHBand="0" w:firstRowFirstColumn="0" w:firstRowLastColumn="0" w:lastRowFirstColumn="0" w:lastRowLastColumn="0"/>
              <w:rPr>
                <w:sz w:val="20"/>
              </w:rPr>
            </w:pPr>
            <w:r w:rsidRPr="00C232E5">
              <w:rPr>
                <w:spacing w:val="-5"/>
                <w:sz w:val="20"/>
              </w:rPr>
              <w:t>ANZ</w:t>
            </w:r>
          </w:p>
        </w:tc>
        <w:tc>
          <w:tcPr>
            <w:tcW w:w="1066" w:type="pct"/>
            <w:tcBorders>
              <w:top w:val="single" w:sz="4" w:space="0" w:color="72256B"/>
              <w:left w:val="single" w:sz="4" w:space="0" w:color="72256B"/>
              <w:bottom w:val="single" w:sz="4" w:space="0" w:color="72256B"/>
              <w:right w:val="single" w:sz="4" w:space="0" w:color="72256B"/>
            </w:tcBorders>
          </w:tcPr>
          <w:p w14:paraId="5FDE0075" w14:textId="77777777" w:rsidR="00A16DDA" w:rsidRPr="00C232E5" w:rsidRDefault="00A16DDA" w:rsidP="0058069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066" w:type="pct"/>
            <w:tcBorders>
              <w:top w:val="single" w:sz="4" w:space="0" w:color="72256B"/>
              <w:left w:val="single" w:sz="4" w:space="0" w:color="72256B"/>
              <w:bottom w:val="single" w:sz="4" w:space="0" w:color="72256B"/>
              <w:right w:val="single" w:sz="4" w:space="0" w:color="72256B"/>
            </w:tcBorders>
          </w:tcPr>
          <w:p w14:paraId="62C47898" w14:textId="77777777" w:rsidR="00A16DDA" w:rsidRPr="00C232E5" w:rsidRDefault="00A16DDA" w:rsidP="0058069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r>
      <w:tr w:rsidR="00A16DDA" w:rsidRPr="00C232E5" w14:paraId="679504C9" w14:textId="77777777" w:rsidTr="0058069A">
        <w:tblPrEx>
          <w:tblBorders>
            <w:top w:val="single" w:sz="4" w:space="0" w:color="72256B" w:themeColor="accent1"/>
            <w:left w:val="single" w:sz="4" w:space="0" w:color="72256B" w:themeColor="accent1"/>
            <w:bottom w:val="single" w:sz="4" w:space="0" w:color="72256B" w:themeColor="accent1"/>
            <w:right w:val="single" w:sz="4" w:space="0" w:color="72256B" w:themeColor="accen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tcBorders>
              <w:top w:val="single" w:sz="4" w:space="0" w:color="72256B"/>
              <w:left w:val="single" w:sz="4" w:space="0" w:color="72256B"/>
              <w:bottom w:val="single" w:sz="4" w:space="0" w:color="72256B"/>
              <w:right w:val="single" w:sz="4" w:space="0" w:color="72256B"/>
            </w:tcBorders>
          </w:tcPr>
          <w:p w14:paraId="65F9957E" w14:textId="77777777" w:rsidR="00A16DDA" w:rsidRPr="00C232E5" w:rsidRDefault="00A16DDA" w:rsidP="0058069A">
            <w:pPr>
              <w:pStyle w:val="TableParagraph"/>
              <w:spacing w:before="9"/>
              <w:ind w:left="4"/>
              <w:rPr>
                <w:sz w:val="20"/>
              </w:rPr>
            </w:pPr>
            <w:r w:rsidRPr="00C232E5">
              <w:rPr>
                <w:spacing w:val="-2"/>
                <w:sz w:val="20"/>
              </w:rPr>
              <w:t>5H32409</w:t>
            </w:r>
          </w:p>
        </w:tc>
        <w:tc>
          <w:tcPr>
            <w:tcW w:w="1252" w:type="pct"/>
            <w:tcBorders>
              <w:top w:val="single" w:sz="4" w:space="0" w:color="72256B"/>
              <w:left w:val="single" w:sz="4" w:space="0" w:color="72256B"/>
              <w:bottom w:val="single" w:sz="4" w:space="0" w:color="72256B"/>
              <w:right w:val="single" w:sz="4" w:space="0" w:color="72256B"/>
            </w:tcBorders>
          </w:tcPr>
          <w:p w14:paraId="32E8F38B" w14:textId="77777777" w:rsidR="00A16DDA" w:rsidRPr="00C232E5" w:rsidRDefault="00A16DDA" w:rsidP="0058069A">
            <w:pPr>
              <w:pStyle w:val="TableParagraph"/>
              <w:spacing w:before="9"/>
              <w:ind w:left="4"/>
              <w:cnfStyle w:val="000000100000" w:firstRow="0" w:lastRow="0" w:firstColumn="0" w:lastColumn="0" w:oddVBand="0" w:evenVBand="0" w:oddHBand="1" w:evenHBand="0" w:firstRowFirstColumn="0" w:firstRowLastColumn="0" w:lastRowFirstColumn="0" w:lastRowLastColumn="0"/>
              <w:rPr>
                <w:sz w:val="20"/>
              </w:rPr>
            </w:pPr>
            <w:r w:rsidRPr="00C232E5">
              <w:rPr>
                <w:sz w:val="20"/>
              </w:rPr>
              <w:t>4G</w:t>
            </w:r>
            <w:r w:rsidRPr="00C232E5">
              <w:rPr>
                <w:spacing w:val="-9"/>
                <w:sz w:val="20"/>
              </w:rPr>
              <w:t xml:space="preserve"> </w:t>
            </w:r>
            <w:r w:rsidRPr="00C232E5">
              <w:rPr>
                <w:sz w:val="20"/>
              </w:rPr>
              <w:t>cellular</w:t>
            </w:r>
            <w:r w:rsidRPr="00C232E5">
              <w:rPr>
                <w:spacing w:val="-6"/>
                <w:sz w:val="20"/>
              </w:rPr>
              <w:t xml:space="preserve"> </w:t>
            </w:r>
            <w:r w:rsidRPr="00C232E5">
              <w:rPr>
                <w:spacing w:val="-2"/>
                <w:sz w:val="20"/>
              </w:rPr>
              <w:t>modem</w:t>
            </w:r>
          </w:p>
        </w:tc>
        <w:tc>
          <w:tcPr>
            <w:tcW w:w="736" w:type="pct"/>
            <w:tcBorders>
              <w:top w:val="single" w:sz="4" w:space="0" w:color="72256B"/>
              <w:left w:val="single" w:sz="4" w:space="0" w:color="72256B"/>
              <w:bottom w:val="single" w:sz="4" w:space="0" w:color="72256B"/>
              <w:right w:val="single" w:sz="4" w:space="0" w:color="72256B"/>
            </w:tcBorders>
          </w:tcPr>
          <w:p w14:paraId="2DD3DD22" w14:textId="77777777" w:rsidR="00A16DDA" w:rsidRPr="00C232E5" w:rsidRDefault="00A16DDA" w:rsidP="0058069A">
            <w:pPr>
              <w:pStyle w:val="TableParagraph"/>
              <w:spacing w:before="9"/>
              <w:ind w:left="5"/>
              <w:cnfStyle w:val="000000100000" w:firstRow="0" w:lastRow="0" w:firstColumn="0" w:lastColumn="0" w:oddVBand="0" w:evenVBand="0" w:oddHBand="1" w:evenHBand="0" w:firstRowFirstColumn="0" w:firstRowLastColumn="0" w:lastRowFirstColumn="0" w:lastRowLastColumn="0"/>
              <w:rPr>
                <w:sz w:val="20"/>
              </w:rPr>
            </w:pPr>
            <w:r w:rsidRPr="00C232E5">
              <w:rPr>
                <w:spacing w:val="-5"/>
                <w:sz w:val="20"/>
              </w:rPr>
              <w:t>ANZ</w:t>
            </w:r>
          </w:p>
        </w:tc>
        <w:tc>
          <w:tcPr>
            <w:tcW w:w="1066" w:type="pct"/>
            <w:tcBorders>
              <w:top w:val="single" w:sz="4" w:space="0" w:color="72256B"/>
              <w:left w:val="single" w:sz="4" w:space="0" w:color="72256B"/>
              <w:bottom w:val="single" w:sz="4" w:space="0" w:color="72256B"/>
              <w:right w:val="single" w:sz="4" w:space="0" w:color="72256B"/>
            </w:tcBorders>
          </w:tcPr>
          <w:p w14:paraId="33D73FB0" w14:textId="77777777" w:rsidR="00A16DDA" w:rsidRPr="00C232E5" w:rsidRDefault="00A16DDA" w:rsidP="0058069A">
            <w:pPr>
              <w:pStyle w:val="TableParagraph"/>
              <w:spacing w:before="9"/>
              <w:ind w:left="8"/>
              <w:cnfStyle w:val="000000100000" w:firstRow="0" w:lastRow="0" w:firstColumn="0" w:lastColumn="0" w:oddVBand="0" w:evenVBand="0" w:oddHBand="1" w:evenHBand="0" w:firstRowFirstColumn="0" w:firstRowLastColumn="0" w:lastRowFirstColumn="0" w:lastRowLastColumn="0"/>
              <w:rPr>
                <w:sz w:val="20"/>
              </w:rPr>
            </w:pPr>
            <w:r w:rsidRPr="00C232E5">
              <w:rPr>
                <w:spacing w:val="-5"/>
                <w:sz w:val="20"/>
              </w:rPr>
              <w:t>$50</w:t>
            </w:r>
          </w:p>
        </w:tc>
        <w:tc>
          <w:tcPr>
            <w:tcW w:w="1066" w:type="pct"/>
            <w:tcBorders>
              <w:top w:val="single" w:sz="4" w:space="0" w:color="72256B"/>
              <w:left w:val="single" w:sz="4" w:space="0" w:color="72256B"/>
              <w:bottom w:val="single" w:sz="4" w:space="0" w:color="72256B"/>
              <w:right w:val="single" w:sz="4" w:space="0" w:color="72256B"/>
            </w:tcBorders>
          </w:tcPr>
          <w:p w14:paraId="63B310B6" w14:textId="77777777" w:rsidR="00A16DDA" w:rsidRPr="00C232E5" w:rsidRDefault="00A16DDA" w:rsidP="0058069A">
            <w:pPr>
              <w:pStyle w:val="TableParagraph"/>
              <w:cnfStyle w:val="000000100000" w:firstRow="0" w:lastRow="0" w:firstColumn="0" w:lastColumn="0" w:oddVBand="0" w:evenVBand="0" w:oddHBand="1" w:evenHBand="0" w:firstRowFirstColumn="0" w:firstRowLastColumn="0" w:lastRowFirstColumn="0" w:lastRowLastColumn="0"/>
              <w:rPr>
                <w:rFonts w:ascii="Times New Roman"/>
                <w:sz w:val="18"/>
              </w:rPr>
            </w:pPr>
          </w:p>
        </w:tc>
      </w:tr>
      <w:tr w:rsidR="00A16DDA" w:rsidRPr="00C232E5" w14:paraId="5B27321C" w14:textId="77777777" w:rsidTr="0058069A">
        <w:tblPrEx>
          <w:tblBorders>
            <w:top w:val="single" w:sz="4" w:space="0" w:color="72256B" w:themeColor="accent1"/>
            <w:left w:val="single" w:sz="4" w:space="0" w:color="72256B" w:themeColor="accent1"/>
            <w:bottom w:val="single" w:sz="4" w:space="0" w:color="72256B" w:themeColor="accent1"/>
            <w:right w:val="single" w:sz="4" w:space="0" w:color="72256B" w:themeColor="accent1"/>
            <w:insideH w:val="none" w:sz="0" w:space="0" w:color="auto"/>
            <w:insideV w:val="none" w:sz="0" w:space="0" w:color="auto"/>
          </w:tblBorders>
        </w:tblPrEx>
        <w:trPr>
          <w:trHeight w:val="362"/>
        </w:trPr>
        <w:tc>
          <w:tcPr>
            <w:cnfStyle w:val="001000000000" w:firstRow="0" w:lastRow="0" w:firstColumn="1" w:lastColumn="0" w:oddVBand="0" w:evenVBand="0" w:oddHBand="0" w:evenHBand="0" w:firstRowFirstColumn="0" w:firstRowLastColumn="0" w:lastRowFirstColumn="0" w:lastRowLastColumn="0"/>
            <w:tcW w:w="879" w:type="pct"/>
            <w:tcBorders>
              <w:top w:val="single" w:sz="4" w:space="0" w:color="72256B"/>
              <w:left w:val="single" w:sz="4" w:space="0" w:color="72256B"/>
              <w:bottom w:val="single" w:sz="4" w:space="0" w:color="72256B"/>
              <w:right w:val="single" w:sz="4" w:space="0" w:color="72256B"/>
            </w:tcBorders>
          </w:tcPr>
          <w:p w14:paraId="5AE577B9" w14:textId="77777777" w:rsidR="00A16DDA" w:rsidRPr="00C232E5" w:rsidRDefault="00A16DDA" w:rsidP="0058069A">
            <w:pPr>
              <w:pStyle w:val="TableParagraph"/>
              <w:spacing w:before="11"/>
              <w:ind w:left="4"/>
              <w:rPr>
                <w:sz w:val="20"/>
              </w:rPr>
            </w:pPr>
            <w:r w:rsidRPr="00C232E5">
              <w:rPr>
                <w:spacing w:val="-2"/>
                <w:sz w:val="20"/>
              </w:rPr>
              <w:t>5H33102</w:t>
            </w:r>
          </w:p>
        </w:tc>
        <w:tc>
          <w:tcPr>
            <w:tcW w:w="1252" w:type="pct"/>
            <w:tcBorders>
              <w:top w:val="single" w:sz="4" w:space="0" w:color="72256B"/>
              <w:left w:val="single" w:sz="4" w:space="0" w:color="72256B"/>
              <w:bottom w:val="single" w:sz="4" w:space="0" w:color="72256B"/>
              <w:right w:val="single" w:sz="4" w:space="0" w:color="72256B"/>
            </w:tcBorders>
          </w:tcPr>
          <w:p w14:paraId="302ED2D8" w14:textId="77777777" w:rsidR="00A16DDA" w:rsidRPr="00C232E5" w:rsidRDefault="00A16DDA" w:rsidP="0058069A">
            <w:pPr>
              <w:pStyle w:val="TableParagraph"/>
              <w:spacing w:before="11"/>
              <w:ind w:left="4"/>
              <w:cnfStyle w:val="000000000000" w:firstRow="0" w:lastRow="0" w:firstColumn="0" w:lastColumn="0" w:oddVBand="0" w:evenVBand="0" w:oddHBand="0" w:evenHBand="0" w:firstRowFirstColumn="0" w:firstRowLastColumn="0" w:lastRowFirstColumn="0" w:lastRowLastColumn="0"/>
              <w:rPr>
                <w:sz w:val="20"/>
              </w:rPr>
            </w:pPr>
            <w:r w:rsidRPr="00C232E5">
              <w:rPr>
                <w:sz w:val="20"/>
              </w:rPr>
              <w:t>4G</w:t>
            </w:r>
            <w:r w:rsidRPr="00C232E5">
              <w:rPr>
                <w:spacing w:val="-6"/>
                <w:sz w:val="20"/>
              </w:rPr>
              <w:t xml:space="preserve"> </w:t>
            </w:r>
            <w:r w:rsidRPr="00C232E5">
              <w:rPr>
                <w:sz w:val="20"/>
              </w:rPr>
              <w:t>modem</w:t>
            </w:r>
            <w:r w:rsidRPr="00C232E5">
              <w:rPr>
                <w:spacing w:val="-4"/>
                <w:sz w:val="20"/>
              </w:rPr>
              <w:t xml:space="preserve"> </w:t>
            </w:r>
            <w:r w:rsidRPr="00C232E5">
              <w:rPr>
                <w:sz w:val="20"/>
              </w:rPr>
              <w:t>power</w:t>
            </w:r>
            <w:r w:rsidRPr="00C232E5">
              <w:rPr>
                <w:spacing w:val="-6"/>
                <w:sz w:val="20"/>
              </w:rPr>
              <w:t xml:space="preserve"> </w:t>
            </w:r>
            <w:r w:rsidRPr="00C232E5">
              <w:rPr>
                <w:spacing w:val="-2"/>
                <w:sz w:val="20"/>
              </w:rPr>
              <w:t>supply</w:t>
            </w:r>
          </w:p>
        </w:tc>
        <w:tc>
          <w:tcPr>
            <w:tcW w:w="736" w:type="pct"/>
            <w:tcBorders>
              <w:top w:val="single" w:sz="4" w:space="0" w:color="72256B"/>
              <w:left w:val="single" w:sz="4" w:space="0" w:color="72256B"/>
              <w:bottom w:val="single" w:sz="4" w:space="0" w:color="72256B"/>
              <w:right w:val="single" w:sz="4" w:space="0" w:color="72256B"/>
            </w:tcBorders>
          </w:tcPr>
          <w:p w14:paraId="0F5B6BC2" w14:textId="77777777" w:rsidR="00A16DDA" w:rsidRPr="00C232E5" w:rsidRDefault="00A16DDA" w:rsidP="0058069A">
            <w:pPr>
              <w:pStyle w:val="TableParagraph"/>
              <w:spacing w:before="11"/>
              <w:ind w:left="5"/>
              <w:cnfStyle w:val="000000000000" w:firstRow="0" w:lastRow="0" w:firstColumn="0" w:lastColumn="0" w:oddVBand="0" w:evenVBand="0" w:oddHBand="0" w:evenHBand="0" w:firstRowFirstColumn="0" w:firstRowLastColumn="0" w:lastRowFirstColumn="0" w:lastRowLastColumn="0"/>
              <w:rPr>
                <w:sz w:val="20"/>
              </w:rPr>
            </w:pPr>
            <w:r w:rsidRPr="00C232E5">
              <w:rPr>
                <w:spacing w:val="-5"/>
                <w:sz w:val="20"/>
              </w:rPr>
              <w:t>ANZ</w:t>
            </w:r>
          </w:p>
        </w:tc>
        <w:tc>
          <w:tcPr>
            <w:tcW w:w="1066" w:type="pct"/>
            <w:tcBorders>
              <w:top w:val="single" w:sz="4" w:space="0" w:color="72256B"/>
              <w:left w:val="single" w:sz="4" w:space="0" w:color="72256B"/>
              <w:bottom w:val="single" w:sz="4" w:space="0" w:color="72256B"/>
              <w:right w:val="single" w:sz="4" w:space="0" w:color="72256B"/>
            </w:tcBorders>
          </w:tcPr>
          <w:p w14:paraId="4141A94C" w14:textId="77777777" w:rsidR="00A16DDA" w:rsidRPr="00C232E5" w:rsidRDefault="00A16DDA" w:rsidP="0058069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c>
          <w:tcPr>
            <w:tcW w:w="1066" w:type="pct"/>
            <w:tcBorders>
              <w:top w:val="single" w:sz="4" w:space="0" w:color="72256B"/>
              <w:left w:val="single" w:sz="4" w:space="0" w:color="72256B"/>
              <w:bottom w:val="single" w:sz="4" w:space="0" w:color="72256B"/>
              <w:right w:val="single" w:sz="4" w:space="0" w:color="72256B"/>
            </w:tcBorders>
          </w:tcPr>
          <w:p w14:paraId="0F08AED1" w14:textId="77777777" w:rsidR="00A16DDA" w:rsidRPr="00C232E5" w:rsidRDefault="00A16DDA" w:rsidP="0058069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r>
      <w:tr w:rsidR="00A16DDA" w:rsidRPr="00C232E5" w14:paraId="45645206" w14:textId="77777777" w:rsidTr="0058069A">
        <w:tblPrEx>
          <w:tblBorders>
            <w:top w:val="single" w:sz="4" w:space="0" w:color="72256B" w:themeColor="accent1"/>
            <w:left w:val="single" w:sz="4" w:space="0" w:color="72256B" w:themeColor="accent1"/>
            <w:bottom w:val="single" w:sz="4" w:space="0" w:color="72256B" w:themeColor="accent1"/>
            <w:right w:val="single" w:sz="4" w:space="0" w:color="72256B" w:themeColor="accen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tcBorders>
              <w:top w:val="single" w:sz="4" w:space="0" w:color="72256B"/>
              <w:left w:val="single" w:sz="4" w:space="0" w:color="72256B"/>
              <w:bottom w:val="single" w:sz="4" w:space="0" w:color="72256B"/>
              <w:right w:val="single" w:sz="4" w:space="0" w:color="72256B"/>
            </w:tcBorders>
          </w:tcPr>
          <w:p w14:paraId="09BA4021" w14:textId="77777777" w:rsidR="00A16DDA" w:rsidRPr="00C232E5" w:rsidRDefault="00A16DDA" w:rsidP="0058069A">
            <w:pPr>
              <w:pStyle w:val="TableParagraph"/>
              <w:spacing w:before="9"/>
              <w:ind w:left="4"/>
              <w:rPr>
                <w:sz w:val="20"/>
              </w:rPr>
            </w:pPr>
            <w:r w:rsidRPr="00C232E5">
              <w:rPr>
                <w:spacing w:val="-2"/>
                <w:sz w:val="20"/>
              </w:rPr>
              <w:t>1510WTPV2</w:t>
            </w:r>
          </w:p>
        </w:tc>
        <w:tc>
          <w:tcPr>
            <w:tcW w:w="1252" w:type="pct"/>
            <w:tcBorders>
              <w:top w:val="single" w:sz="4" w:space="0" w:color="72256B"/>
              <w:left w:val="single" w:sz="4" w:space="0" w:color="72256B"/>
              <w:bottom w:val="single" w:sz="4" w:space="0" w:color="72256B"/>
              <w:right w:val="single" w:sz="4" w:space="0" w:color="72256B"/>
            </w:tcBorders>
          </w:tcPr>
          <w:p w14:paraId="493AF14D" w14:textId="77777777" w:rsidR="00A16DDA" w:rsidRPr="00C232E5" w:rsidRDefault="00A16DDA" w:rsidP="0058069A">
            <w:pPr>
              <w:pStyle w:val="TableParagraph"/>
              <w:spacing w:before="9"/>
              <w:ind w:left="4"/>
              <w:cnfStyle w:val="000000100000" w:firstRow="0" w:lastRow="0" w:firstColumn="0" w:lastColumn="0" w:oddVBand="0" w:evenVBand="0" w:oddHBand="1" w:evenHBand="0" w:firstRowFirstColumn="0" w:firstRowLastColumn="0" w:lastRowFirstColumn="0" w:lastRowLastColumn="0"/>
              <w:rPr>
                <w:sz w:val="20"/>
              </w:rPr>
            </w:pPr>
            <w:r w:rsidRPr="00C232E5">
              <w:rPr>
                <w:sz w:val="20"/>
              </w:rPr>
              <w:t>CAPD</w:t>
            </w:r>
            <w:r w:rsidRPr="00C232E5">
              <w:rPr>
                <w:spacing w:val="-6"/>
                <w:sz w:val="20"/>
              </w:rPr>
              <w:t xml:space="preserve"> </w:t>
            </w:r>
            <w:r w:rsidRPr="00C232E5">
              <w:rPr>
                <w:sz w:val="20"/>
              </w:rPr>
              <w:t>bag</w:t>
            </w:r>
            <w:r w:rsidRPr="00C232E5">
              <w:rPr>
                <w:spacing w:val="-5"/>
                <w:sz w:val="20"/>
              </w:rPr>
              <w:t xml:space="preserve"> </w:t>
            </w:r>
            <w:r w:rsidRPr="00C232E5">
              <w:rPr>
                <w:spacing w:val="-2"/>
                <w:sz w:val="20"/>
              </w:rPr>
              <w:t>warmer</w:t>
            </w:r>
          </w:p>
        </w:tc>
        <w:tc>
          <w:tcPr>
            <w:tcW w:w="736" w:type="pct"/>
            <w:tcBorders>
              <w:top w:val="single" w:sz="4" w:space="0" w:color="72256B"/>
              <w:left w:val="single" w:sz="4" w:space="0" w:color="72256B"/>
              <w:bottom w:val="single" w:sz="4" w:space="0" w:color="72256B"/>
              <w:right w:val="single" w:sz="4" w:space="0" w:color="72256B"/>
            </w:tcBorders>
          </w:tcPr>
          <w:p w14:paraId="75480377" w14:textId="77777777" w:rsidR="00A16DDA" w:rsidRPr="00C232E5" w:rsidRDefault="00A16DDA" w:rsidP="0058069A">
            <w:pPr>
              <w:pStyle w:val="TableParagraph"/>
              <w:spacing w:before="9"/>
              <w:ind w:left="5"/>
              <w:cnfStyle w:val="000000100000" w:firstRow="0" w:lastRow="0" w:firstColumn="0" w:lastColumn="0" w:oddVBand="0" w:evenVBand="0" w:oddHBand="1" w:evenHBand="0" w:firstRowFirstColumn="0" w:firstRowLastColumn="0" w:lastRowFirstColumn="0" w:lastRowLastColumn="0"/>
              <w:rPr>
                <w:sz w:val="20"/>
              </w:rPr>
            </w:pPr>
            <w:r w:rsidRPr="00C232E5">
              <w:rPr>
                <w:spacing w:val="-5"/>
                <w:sz w:val="20"/>
              </w:rPr>
              <w:t>ANZ</w:t>
            </w:r>
          </w:p>
        </w:tc>
        <w:tc>
          <w:tcPr>
            <w:tcW w:w="1066" w:type="pct"/>
            <w:tcBorders>
              <w:top w:val="single" w:sz="4" w:space="0" w:color="72256B"/>
              <w:left w:val="single" w:sz="4" w:space="0" w:color="72256B"/>
              <w:bottom w:val="single" w:sz="4" w:space="0" w:color="72256B"/>
              <w:right w:val="single" w:sz="4" w:space="0" w:color="72256B"/>
            </w:tcBorders>
          </w:tcPr>
          <w:p w14:paraId="66B9ED08" w14:textId="77777777" w:rsidR="00A16DDA" w:rsidRPr="00C232E5" w:rsidRDefault="00A16DDA" w:rsidP="0058069A">
            <w:pPr>
              <w:pStyle w:val="TableParagraph"/>
              <w:spacing w:before="9"/>
              <w:ind w:left="8"/>
              <w:cnfStyle w:val="000000100000" w:firstRow="0" w:lastRow="0" w:firstColumn="0" w:lastColumn="0" w:oddVBand="0" w:evenVBand="0" w:oddHBand="1" w:evenHBand="0" w:firstRowFirstColumn="0" w:firstRowLastColumn="0" w:lastRowFirstColumn="0" w:lastRowLastColumn="0"/>
              <w:rPr>
                <w:sz w:val="20"/>
              </w:rPr>
            </w:pPr>
            <w:r w:rsidRPr="00C232E5">
              <w:rPr>
                <w:spacing w:val="-5"/>
                <w:sz w:val="20"/>
              </w:rPr>
              <w:t>$50</w:t>
            </w:r>
          </w:p>
        </w:tc>
        <w:tc>
          <w:tcPr>
            <w:tcW w:w="1066" w:type="pct"/>
            <w:tcBorders>
              <w:top w:val="single" w:sz="4" w:space="0" w:color="72256B"/>
              <w:left w:val="single" w:sz="4" w:space="0" w:color="72256B"/>
              <w:bottom w:val="single" w:sz="4" w:space="0" w:color="72256B"/>
              <w:right w:val="single" w:sz="4" w:space="0" w:color="72256B"/>
            </w:tcBorders>
          </w:tcPr>
          <w:p w14:paraId="05C72F0A" w14:textId="77777777" w:rsidR="00A16DDA" w:rsidRPr="00C232E5" w:rsidRDefault="00A16DDA" w:rsidP="0058069A">
            <w:pPr>
              <w:pStyle w:val="TableParagraph"/>
              <w:cnfStyle w:val="000000100000" w:firstRow="0" w:lastRow="0" w:firstColumn="0" w:lastColumn="0" w:oddVBand="0" w:evenVBand="0" w:oddHBand="1" w:evenHBand="0" w:firstRowFirstColumn="0" w:firstRowLastColumn="0" w:lastRowFirstColumn="0" w:lastRowLastColumn="0"/>
              <w:rPr>
                <w:rFonts w:ascii="Times New Roman"/>
                <w:sz w:val="18"/>
              </w:rPr>
            </w:pPr>
          </w:p>
        </w:tc>
      </w:tr>
      <w:tr w:rsidR="00A16DDA" w:rsidRPr="00C232E5" w14:paraId="1A03F98B" w14:textId="77777777" w:rsidTr="0058069A">
        <w:tblPrEx>
          <w:tblBorders>
            <w:top w:val="single" w:sz="4" w:space="0" w:color="72256B" w:themeColor="accent1"/>
            <w:left w:val="single" w:sz="4" w:space="0" w:color="72256B" w:themeColor="accent1"/>
            <w:bottom w:val="single" w:sz="4" w:space="0" w:color="72256B" w:themeColor="accent1"/>
            <w:right w:val="single" w:sz="4" w:space="0" w:color="72256B" w:themeColor="accent1"/>
            <w:insideH w:val="none" w:sz="0" w:space="0" w:color="auto"/>
            <w:insideV w:val="none" w:sz="0" w:space="0" w:color="auto"/>
          </w:tblBorders>
        </w:tblPrEx>
        <w:trPr>
          <w:trHeight w:val="599"/>
        </w:trPr>
        <w:tc>
          <w:tcPr>
            <w:cnfStyle w:val="001000000000" w:firstRow="0" w:lastRow="0" w:firstColumn="1" w:lastColumn="0" w:oddVBand="0" w:evenVBand="0" w:oddHBand="0" w:evenHBand="0" w:firstRowFirstColumn="0" w:firstRowLastColumn="0" w:lastRowFirstColumn="0" w:lastRowLastColumn="0"/>
            <w:tcW w:w="879" w:type="pct"/>
            <w:tcBorders>
              <w:top w:val="single" w:sz="4" w:space="0" w:color="72256B"/>
              <w:left w:val="single" w:sz="4" w:space="0" w:color="72256B"/>
              <w:bottom w:val="single" w:sz="4" w:space="0" w:color="72256B"/>
              <w:right w:val="single" w:sz="4" w:space="0" w:color="72256B"/>
            </w:tcBorders>
          </w:tcPr>
          <w:p w14:paraId="34AB7D48" w14:textId="77777777" w:rsidR="00A16DDA" w:rsidRPr="00C232E5" w:rsidRDefault="00A16DDA" w:rsidP="0058069A">
            <w:pPr>
              <w:pStyle w:val="TableParagraph"/>
              <w:spacing w:before="9"/>
              <w:ind w:left="4"/>
              <w:rPr>
                <w:sz w:val="20"/>
              </w:rPr>
            </w:pPr>
            <w:r w:rsidRPr="00C232E5">
              <w:rPr>
                <w:spacing w:val="-2"/>
                <w:sz w:val="20"/>
              </w:rPr>
              <w:t>BXU004390</w:t>
            </w:r>
          </w:p>
        </w:tc>
        <w:tc>
          <w:tcPr>
            <w:tcW w:w="1252" w:type="pct"/>
            <w:tcBorders>
              <w:top w:val="single" w:sz="4" w:space="0" w:color="72256B"/>
              <w:left w:val="single" w:sz="4" w:space="0" w:color="72256B"/>
              <w:bottom w:val="single" w:sz="4" w:space="0" w:color="72256B"/>
              <w:right w:val="single" w:sz="4" w:space="0" w:color="72256B"/>
            </w:tcBorders>
          </w:tcPr>
          <w:p w14:paraId="31F2097A" w14:textId="77777777" w:rsidR="00A16DDA" w:rsidRPr="00C232E5" w:rsidRDefault="00A16DDA" w:rsidP="0058069A">
            <w:pPr>
              <w:pStyle w:val="TableParagraph"/>
              <w:spacing w:before="9" w:line="249" w:lineRule="auto"/>
              <w:ind w:left="4"/>
              <w:cnfStyle w:val="000000000000" w:firstRow="0" w:lastRow="0" w:firstColumn="0" w:lastColumn="0" w:oddVBand="0" w:evenVBand="0" w:oddHBand="0" w:evenHBand="0" w:firstRowFirstColumn="0" w:firstRowLastColumn="0" w:lastRowFirstColumn="0" w:lastRowLastColumn="0"/>
              <w:rPr>
                <w:sz w:val="20"/>
              </w:rPr>
            </w:pPr>
            <w:r w:rsidRPr="00C232E5">
              <w:rPr>
                <w:sz w:val="20"/>
              </w:rPr>
              <w:t>Hard</w:t>
            </w:r>
            <w:r w:rsidRPr="00C232E5">
              <w:rPr>
                <w:spacing w:val="-11"/>
                <w:sz w:val="20"/>
              </w:rPr>
              <w:t xml:space="preserve"> </w:t>
            </w:r>
            <w:r w:rsidRPr="00C232E5">
              <w:rPr>
                <w:sz w:val="20"/>
              </w:rPr>
              <w:t>carry</w:t>
            </w:r>
            <w:r w:rsidRPr="00C232E5">
              <w:rPr>
                <w:spacing w:val="-10"/>
                <w:sz w:val="20"/>
              </w:rPr>
              <w:t xml:space="preserve"> </w:t>
            </w:r>
            <w:r w:rsidRPr="00C232E5">
              <w:rPr>
                <w:sz w:val="20"/>
              </w:rPr>
              <w:t>case</w:t>
            </w:r>
            <w:r w:rsidRPr="00C232E5">
              <w:rPr>
                <w:spacing w:val="-11"/>
                <w:sz w:val="20"/>
              </w:rPr>
              <w:t xml:space="preserve"> </w:t>
            </w:r>
            <w:r w:rsidRPr="00C232E5">
              <w:rPr>
                <w:sz w:val="20"/>
              </w:rPr>
              <w:t>for</w:t>
            </w:r>
            <w:r w:rsidRPr="00C232E5">
              <w:rPr>
                <w:spacing w:val="-11"/>
                <w:sz w:val="20"/>
              </w:rPr>
              <w:t xml:space="preserve"> </w:t>
            </w:r>
            <w:r w:rsidRPr="00C232E5">
              <w:rPr>
                <w:sz w:val="20"/>
              </w:rPr>
              <w:t xml:space="preserve">Homechoice </w:t>
            </w:r>
            <w:r w:rsidRPr="00C232E5">
              <w:rPr>
                <w:spacing w:val="-2"/>
                <w:sz w:val="20"/>
              </w:rPr>
              <w:t>Claria</w:t>
            </w:r>
          </w:p>
        </w:tc>
        <w:tc>
          <w:tcPr>
            <w:tcW w:w="736" w:type="pct"/>
            <w:tcBorders>
              <w:top w:val="single" w:sz="4" w:space="0" w:color="72256B"/>
              <w:left w:val="single" w:sz="4" w:space="0" w:color="72256B"/>
              <w:bottom w:val="single" w:sz="4" w:space="0" w:color="72256B"/>
              <w:right w:val="single" w:sz="4" w:space="0" w:color="72256B"/>
            </w:tcBorders>
          </w:tcPr>
          <w:p w14:paraId="2D624A63" w14:textId="77777777" w:rsidR="00A16DDA" w:rsidRPr="00C232E5" w:rsidRDefault="00A16DDA" w:rsidP="0058069A">
            <w:pPr>
              <w:pStyle w:val="TableParagraph"/>
              <w:spacing w:before="9"/>
              <w:ind w:left="5"/>
              <w:cnfStyle w:val="000000000000" w:firstRow="0" w:lastRow="0" w:firstColumn="0" w:lastColumn="0" w:oddVBand="0" w:evenVBand="0" w:oddHBand="0" w:evenHBand="0" w:firstRowFirstColumn="0" w:firstRowLastColumn="0" w:lastRowFirstColumn="0" w:lastRowLastColumn="0"/>
              <w:rPr>
                <w:sz w:val="20"/>
              </w:rPr>
            </w:pPr>
            <w:r w:rsidRPr="00C232E5">
              <w:rPr>
                <w:spacing w:val="-5"/>
                <w:sz w:val="20"/>
              </w:rPr>
              <w:t>ANZ</w:t>
            </w:r>
          </w:p>
        </w:tc>
        <w:tc>
          <w:tcPr>
            <w:tcW w:w="1066" w:type="pct"/>
            <w:tcBorders>
              <w:top w:val="single" w:sz="4" w:space="0" w:color="72256B"/>
              <w:left w:val="single" w:sz="4" w:space="0" w:color="72256B"/>
              <w:bottom w:val="single" w:sz="4" w:space="0" w:color="72256B"/>
              <w:right w:val="single" w:sz="4" w:space="0" w:color="72256B"/>
            </w:tcBorders>
          </w:tcPr>
          <w:p w14:paraId="2ECC933B" w14:textId="77777777" w:rsidR="00A16DDA" w:rsidRPr="00C232E5" w:rsidRDefault="00A16DDA" w:rsidP="0058069A">
            <w:pPr>
              <w:pStyle w:val="TableParagraph"/>
              <w:spacing w:before="9"/>
              <w:ind w:left="8"/>
              <w:cnfStyle w:val="000000000000" w:firstRow="0" w:lastRow="0" w:firstColumn="0" w:lastColumn="0" w:oddVBand="0" w:evenVBand="0" w:oddHBand="0" w:evenHBand="0" w:firstRowFirstColumn="0" w:firstRowLastColumn="0" w:lastRowFirstColumn="0" w:lastRowLastColumn="0"/>
              <w:rPr>
                <w:sz w:val="20"/>
              </w:rPr>
            </w:pPr>
            <w:r w:rsidRPr="00C232E5">
              <w:rPr>
                <w:spacing w:val="-4"/>
                <w:sz w:val="20"/>
              </w:rPr>
              <w:t>$100</w:t>
            </w:r>
          </w:p>
        </w:tc>
        <w:tc>
          <w:tcPr>
            <w:tcW w:w="1066" w:type="pct"/>
            <w:tcBorders>
              <w:top w:val="single" w:sz="4" w:space="0" w:color="72256B"/>
              <w:left w:val="single" w:sz="4" w:space="0" w:color="72256B"/>
              <w:bottom w:val="single" w:sz="4" w:space="0" w:color="72256B"/>
              <w:right w:val="single" w:sz="4" w:space="0" w:color="72256B"/>
            </w:tcBorders>
          </w:tcPr>
          <w:p w14:paraId="7938FB0C" w14:textId="77777777" w:rsidR="00A16DDA" w:rsidRPr="00C232E5" w:rsidRDefault="00A16DDA" w:rsidP="0058069A">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r>
    </w:tbl>
    <w:p w14:paraId="4EF1CFF0" w14:textId="77777777" w:rsidR="00A16DDA" w:rsidRPr="00A16DDA" w:rsidRDefault="00A16DDA" w:rsidP="0058069A">
      <w:pPr>
        <w:widowControl w:val="0"/>
        <w:tabs>
          <w:tab w:val="left" w:pos="709"/>
        </w:tabs>
        <w:autoSpaceDE w:val="0"/>
        <w:autoSpaceDN w:val="0"/>
        <w:spacing w:after="0"/>
        <w:rPr>
          <w:sz w:val="20"/>
        </w:rPr>
      </w:pPr>
    </w:p>
    <w:p w14:paraId="1D9B5FB9" w14:textId="77777777" w:rsidR="00CD3CF5" w:rsidRPr="00C232E5" w:rsidRDefault="00CD3CF5" w:rsidP="0058069A">
      <w:pPr>
        <w:pStyle w:val="ListParagraph"/>
        <w:widowControl w:val="0"/>
        <w:numPr>
          <w:ilvl w:val="0"/>
          <w:numId w:val="6"/>
        </w:numPr>
        <w:tabs>
          <w:tab w:val="left" w:pos="709"/>
        </w:tabs>
        <w:autoSpaceDE w:val="0"/>
        <w:autoSpaceDN w:val="0"/>
        <w:spacing w:after="0" w:line="240" w:lineRule="auto"/>
        <w:contextualSpacing w:val="0"/>
        <w:rPr>
          <w:sz w:val="20"/>
        </w:rPr>
      </w:pPr>
      <w:r w:rsidRPr="00C232E5">
        <w:rPr>
          <w:b/>
          <w:sz w:val="20"/>
        </w:rPr>
        <w:t>Sharesource</w:t>
      </w:r>
      <w:r w:rsidRPr="00C232E5">
        <w:rPr>
          <w:b/>
          <w:spacing w:val="-5"/>
          <w:sz w:val="20"/>
        </w:rPr>
        <w:t xml:space="preserve"> </w:t>
      </w:r>
      <w:r w:rsidRPr="00C232E5">
        <w:rPr>
          <w:b/>
          <w:sz w:val="20"/>
        </w:rPr>
        <w:t>Fee</w:t>
      </w:r>
      <w:r w:rsidRPr="00C232E5">
        <w:rPr>
          <w:b/>
          <w:spacing w:val="-2"/>
          <w:sz w:val="20"/>
        </w:rPr>
        <w:t xml:space="preserve"> </w:t>
      </w:r>
      <w:r w:rsidRPr="00C232E5">
        <w:rPr>
          <w:sz w:val="20"/>
        </w:rPr>
        <w:t>means</w:t>
      </w:r>
      <w:r w:rsidRPr="00C232E5">
        <w:rPr>
          <w:spacing w:val="-3"/>
          <w:sz w:val="20"/>
        </w:rPr>
        <w:t xml:space="preserve"> </w:t>
      </w:r>
      <w:r w:rsidRPr="00C232E5">
        <w:rPr>
          <w:sz w:val="20"/>
        </w:rPr>
        <w:t>the</w:t>
      </w:r>
      <w:r w:rsidRPr="00C232E5">
        <w:rPr>
          <w:spacing w:val="-5"/>
          <w:sz w:val="20"/>
        </w:rPr>
        <w:t xml:space="preserve"> </w:t>
      </w:r>
      <w:r w:rsidRPr="00C232E5">
        <w:rPr>
          <w:sz w:val="20"/>
        </w:rPr>
        <w:t>relevant</w:t>
      </w:r>
      <w:r w:rsidRPr="00C232E5">
        <w:rPr>
          <w:spacing w:val="-2"/>
          <w:sz w:val="20"/>
        </w:rPr>
        <w:t xml:space="preserve"> </w:t>
      </w:r>
      <w:r w:rsidRPr="00C232E5">
        <w:rPr>
          <w:sz w:val="20"/>
        </w:rPr>
        <w:t>amount</w:t>
      </w:r>
      <w:r w:rsidRPr="00C232E5">
        <w:rPr>
          <w:spacing w:val="-2"/>
          <w:sz w:val="20"/>
        </w:rPr>
        <w:t xml:space="preserve"> </w:t>
      </w:r>
      <w:r w:rsidRPr="00C232E5">
        <w:rPr>
          <w:sz w:val="20"/>
        </w:rPr>
        <w:t>specified</w:t>
      </w:r>
      <w:r w:rsidRPr="00C232E5">
        <w:rPr>
          <w:spacing w:val="-4"/>
          <w:sz w:val="20"/>
        </w:rPr>
        <w:t xml:space="preserve"> </w:t>
      </w:r>
      <w:r w:rsidRPr="00C232E5">
        <w:rPr>
          <w:sz w:val="20"/>
        </w:rPr>
        <w:t>as</w:t>
      </w:r>
      <w:r w:rsidRPr="00C232E5">
        <w:rPr>
          <w:spacing w:val="-3"/>
          <w:sz w:val="20"/>
        </w:rPr>
        <w:t xml:space="preserve"> </w:t>
      </w:r>
      <w:r w:rsidRPr="00C232E5">
        <w:rPr>
          <w:sz w:val="20"/>
        </w:rPr>
        <w:t>the</w:t>
      </w:r>
      <w:r w:rsidRPr="00C232E5">
        <w:rPr>
          <w:spacing w:val="-4"/>
          <w:sz w:val="20"/>
        </w:rPr>
        <w:t xml:space="preserve"> </w:t>
      </w:r>
      <w:r w:rsidRPr="00C232E5">
        <w:rPr>
          <w:sz w:val="20"/>
        </w:rPr>
        <w:t>fee</w:t>
      </w:r>
      <w:r w:rsidRPr="00C232E5">
        <w:rPr>
          <w:spacing w:val="-4"/>
          <w:sz w:val="20"/>
        </w:rPr>
        <w:t xml:space="preserve"> </w:t>
      </w:r>
      <w:r w:rsidRPr="00C232E5">
        <w:rPr>
          <w:sz w:val="20"/>
        </w:rPr>
        <w:t>per</w:t>
      </w:r>
      <w:r w:rsidRPr="00C232E5">
        <w:rPr>
          <w:spacing w:val="-1"/>
          <w:sz w:val="20"/>
        </w:rPr>
        <w:t xml:space="preserve"> </w:t>
      </w:r>
      <w:proofErr w:type="gramStart"/>
      <w:r w:rsidRPr="00C232E5">
        <w:rPr>
          <w:sz w:val="20"/>
        </w:rPr>
        <w:t>Patient</w:t>
      </w:r>
      <w:proofErr w:type="gramEnd"/>
      <w:r w:rsidRPr="00C232E5">
        <w:rPr>
          <w:spacing w:val="-4"/>
          <w:sz w:val="20"/>
        </w:rPr>
        <w:t xml:space="preserve"> </w:t>
      </w:r>
      <w:r w:rsidRPr="00C232E5">
        <w:rPr>
          <w:sz w:val="20"/>
        </w:rPr>
        <w:t>per</w:t>
      </w:r>
      <w:r w:rsidRPr="00C232E5">
        <w:rPr>
          <w:spacing w:val="-4"/>
          <w:sz w:val="20"/>
        </w:rPr>
        <w:t xml:space="preserve"> </w:t>
      </w:r>
      <w:r w:rsidRPr="00C232E5">
        <w:rPr>
          <w:sz w:val="20"/>
        </w:rPr>
        <w:t>day</w:t>
      </w:r>
      <w:r w:rsidRPr="00C232E5">
        <w:rPr>
          <w:spacing w:val="-3"/>
          <w:sz w:val="20"/>
        </w:rPr>
        <w:t xml:space="preserve"> </w:t>
      </w:r>
      <w:r w:rsidRPr="00C232E5">
        <w:rPr>
          <w:sz w:val="20"/>
        </w:rPr>
        <w:t>payable by the Customer in the Fee Letter for connectivity to the Sharesource Platform.</w:t>
      </w:r>
    </w:p>
    <w:p w14:paraId="6CB3EF28" w14:textId="77777777" w:rsidR="00CD3CF5" w:rsidRPr="00C232E5" w:rsidRDefault="00CD3CF5" w:rsidP="0058069A">
      <w:pPr>
        <w:pStyle w:val="BodyText"/>
        <w:spacing w:before="8"/>
      </w:pPr>
    </w:p>
    <w:p w14:paraId="4DEABF27" w14:textId="77777777" w:rsidR="00CD3CF5" w:rsidRPr="00C232E5" w:rsidRDefault="00CD3CF5" w:rsidP="0058069A">
      <w:pPr>
        <w:pStyle w:val="ListParagraph"/>
        <w:widowControl w:val="0"/>
        <w:numPr>
          <w:ilvl w:val="0"/>
          <w:numId w:val="6"/>
        </w:numPr>
        <w:tabs>
          <w:tab w:val="left" w:pos="709"/>
        </w:tabs>
        <w:autoSpaceDE w:val="0"/>
        <w:autoSpaceDN w:val="0"/>
        <w:spacing w:before="1" w:after="0" w:line="240" w:lineRule="auto"/>
        <w:contextualSpacing w:val="0"/>
        <w:rPr>
          <w:sz w:val="20"/>
        </w:rPr>
      </w:pPr>
      <w:r w:rsidRPr="00C232E5">
        <w:rPr>
          <w:b/>
          <w:sz w:val="20"/>
        </w:rPr>
        <w:t>Fee</w:t>
      </w:r>
      <w:r w:rsidRPr="00C232E5">
        <w:rPr>
          <w:b/>
          <w:spacing w:val="-6"/>
          <w:sz w:val="20"/>
        </w:rPr>
        <w:t xml:space="preserve"> </w:t>
      </w:r>
      <w:r w:rsidRPr="00C232E5">
        <w:rPr>
          <w:b/>
          <w:sz w:val="20"/>
        </w:rPr>
        <w:t>Letter</w:t>
      </w:r>
      <w:r w:rsidRPr="00C232E5">
        <w:rPr>
          <w:b/>
          <w:spacing w:val="-3"/>
          <w:sz w:val="20"/>
        </w:rPr>
        <w:t xml:space="preserve"> </w:t>
      </w:r>
      <w:r w:rsidRPr="00C232E5">
        <w:rPr>
          <w:sz w:val="20"/>
        </w:rPr>
        <w:t>means</w:t>
      </w:r>
      <w:r w:rsidRPr="00C232E5">
        <w:rPr>
          <w:spacing w:val="-4"/>
          <w:sz w:val="20"/>
        </w:rPr>
        <w:t xml:space="preserve"> </w:t>
      </w:r>
      <w:r w:rsidRPr="00C232E5">
        <w:rPr>
          <w:sz w:val="20"/>
        </w:rPr>
        <w:t>the</w:t>
      </w:r>
      <w:r w:rsidRPr="00C232E5">
        <w:rPr>
          <w:spacing w:val="-5"/>
          <w:sz w:val="20"/>
        </w:rPr>
        <w:t xml:space="preserve"> </w:t>
      </w:r>
      <w:r w:rsidRPr="00C232E5">
        <w:rPr>
          <w:sz w:val="20"/>
        </w:rPr>
        <w:t>letter</w:t>
      </w:r>
      <w:r w:rsidRPr="00C232E5">
        <w:rPr>
          <w:spacing w:val="-2"/>
          <w:sz w:val="20"/>
        </w:rPr>
        <w:t xml:space="preserve"> </w:t>
      </w:r>
      <w:r w:rsidRPr="00C232E5">
        <w:rPr>
          <w:sz w:val="20"/>
        </w:rPr>
        <w:t>between</w:t>
      </w:r>
      <w:r w:rsidRPr="00C232E5">
        <w:rPr>
          <w:spacing w:val="-3"/>
          <w:sz w:val="20"/>
        </w:rPr>
        <w:t xml:space="preserve"> </w:t>
      </w:r>
      <w:r w:rsidRPr="00C232E5">
        <w:rPr>
          <w:sz w:val="20"/>
        </w:rPr>
        <w:t>Vantive</w:t>
      </w:r>
      <w:r w:rsidRPr="00C232E5">
        <w:rPr>
          <w:spacing w:val="-5"/>
          <w:sz w:val="20"/>
        </w:rPr>
        <w:t xml:space="preserve"> </w:t>
      </w:r>
      <w:r w:rsidRPr="00C232E5">
        <w:rPr>
          <w:sz w:val="20"/>
        </w:rPr>
        <w:t>and</w:t>
      </w:r>
      <w:r w:rsidRPr="00C232E5">
        <w:rPr>
          <w:spacing w:val="-3"/>
          <w:sz w:val="20"/>
        </w:rPr>
        <w:t xml:space="preserve"> </w:t>
      </w:r>
      <w:r w:rsidRPr="00C232E5">
        <w:rPr>
          <w:sz w:val="20"/>
        </w:rPr>
        <w:t>the</w:t>
      </w:r>
      <w:r w:rsidRPr="00C232E5">
        <w:rPr>
          <w:spacing w:val="-3"/>
          <w:sz w:val="20"/>
        </w:rPr>
        <w:t xml:space="preserve"> </w:t>
      </w:r>
      <w:r w:rsidRPr="00C232E5">
        <w:rPr>
          <w:sz w:val="20"/>
        </w:rPr>
        <w:t>Customer</w:t>
      </w:r>
      <w:r w:rsidRPr="00C232E5">
        <w:rPr>
          <w:spacing w:val="-2"/>
          <w:sz w:val="20"/>
        </w:rPr>
        <w:t xml:space="preserve"> </w:t>
      </w:r>
      <w:r w:rsidRPr="00C232E5">
        <w:rPr>
          <w:sz w:val="20"/>
        </w:rPr>
        <w:t>identifying</w:t>
      </w:r>
      <w:r w:rsidRPr="00C232E5">
        <w:rPr>
          <w:spacing w:val="-3"/>
          <w:sz w:val="20"/>
        </w:rPr>
        <w:t xml:space="preserve"> </w:t>
      </w:r>
      <w:r w:rsidRPr="00C232E5">
        <w:rPr>
          <w:sz w:val="20"/>
        </w:rPr>
        <w:t>the</w:t>
      </w:r>
      <w:r w:rsidRPr="00C232E5">
        <w:rPr>
          <w:spacing w:val="-3"/>
          <w:sz w:val="20"/>
        </w:rPr>
        <w:t xml:space="preserve"> </w:t>
      </w:r>
      <w:r w:rsidRPr="00C232E5">
        <w:rPr>
          <w:sz w:val="20"/>
        </w:rPr>
        <w:t>fee</w:t>
      </w:r>
      <w:r w:rsidRPr="00C232E5">
        <w:rPr>
          <w:spacing w:val="-1"/>
          <w:sz w:val="20"/>
        </w:rPr>
        <w:t xml:space="preserve"> </w:t>
      </w:r>
      <w:r w:rsidRPr="00C232E5">
        <w:rPr>
          <w:sz w:val="20"/>
        </w:rPr>
        <w:t>per</w:t>
      </w:r>
      <w:r w:rsidRPr="00C232E5">
        <w:rPr>
          <w:spacing w:val="-4"/>
          <w:sz w:val="20"/>
        </w:rPr>
        <w:t xml:space="preserve"> </w:t>
      </w:r>
      <w:proofErr w:type="gramStart"/>
      <w:r w:rsidRPr="00C232E5">
        <w:rPr>
          <w:sz w:val="20"/>
        </w:rPr>
        <w:t>Patient</w:t>
      </w:r>
      <w:proofErr w:type="gramEnd"/>
      <w:r w:rsidRPr="00C232E5">
        <w:rPr>
          <w:sz w:val="20"/>
        </w:rPr>
        <w:t xml:space="preserve"> per day payable by the Customer for access to and support of the Sharesource Platform.</w:t>
      </w:r>
    </w:p>
    <w:p w14:paraId="41B40B1E" w14:textId="77777777" w:rsidR="00CD3CF5" w:rsidRPr="00C232E5" w:rsidRDefault="00CD3CF5" w:rsidP="0058069A">
      <w:pPr>
        <w:pStyle w:val="BodyText"/>
        <w:spacing w:before="10"/>
      </w:pPr>
    </w:p>
    <w:p w14:paraId="331B5078" w14:textId="77777777" w:rsidR="00CD3CF5" w:rsidRPr="00C232E5" w:rsidRDefault="00CD3CF5" w:rsidP="0058069A">
      <w:pPr>
        <w:pStyle w:val="ListParagraph"/>
        <w:widowControl w:val="0"/>
        <w:numPr>
          <w:ilvl w:val="0"/>
          <w:numId w:val="6"/>
        </w:numPr>
        <w:tabs>
          <w:tab w:val="left" w:pos="709"/>
        </w:tabs>
        <w:autoSpaceDE w:val="0"/>
        <w:autoSpaceDN w:val="0"/>
        <w:spacing w:after="0" w:line="240" w:lineRule="auto"/>
        <w:contextualSpacing w:val="0"/>
        <w:rPr>
          <w:sz w:val="20"/>
        </w:rPr>
      </w:pPr>
      <w:r w:rsidRPr="00C232E5">
        <w:rPr>
          <w:b/>
          <w:sz w:val="20"/>
        </w:rPr>
        <w:t>Request</w:t>
      </w:r>
      <w:r w:rsidRPr="00C232E5">
        <w:rPr>
          <w:b/>
          <w:spacing w:val="-4"/>
          <w:sz w:val="20"/>
        </w:rPr>
        <w:t xml:space="preserve"> </w:t>
      </w:r>
      <w:r w:rsidRPr="00C232E5">
        <w:rPr>
          <w:sz w:val="20"/>
        </w:rPr>
        <w:t>includes</w:t>
      </w:r>
      <w:r w:rsidRPr="00C232E5">
        <w:rPr>
          <w:spacing w:val="-4"/>
          <w:sz w:val="20"/>
        </w:rPr>
        <w:t xml:space="preserve"> </w:t>
      </w:r>
      <w:r w:rsidRPr="00C232E5">
        <w:rPr>
          <w:sz w:val="20"/>
        </w:rPr>
        <w:t>a</w:t>
      </w:r>
      <w:r w:rsidRPr="00C232E5">
        <w:rPr>
          <w:spacing w:val="-3"/>
          <w:sz w:val="20"/>
        </w:rPr>
        <w:t xml:space="preserve"> </w:t>
      </w:r>
      <w:r w:rsidRPr="00C232E5">
        <w:rPr>
          <w:sz w:val="20"/>
        </w:rPr>
        <w:t>Patient</w:t>
      </w:r>
      <w:r w:rsidRPr="00C232E5">
        <w:rPr>
          <w:spacing w:val="-3"/>
          <w:sz w:val="20"/>
        </w:rPr>
        <w:t xml:space="preserve"> </w:t>
      </w:r>
      <w:r w:rsidRPr="00C232E5">
        <w:rPr>
          <w:sz w:val="20"/>
        </w:rPr>
        <w:t>Specific</w:t>
      </w:r>
      <w:r w:rsidRPr="00C232E5">
        <w:rPr>
          <w:spacing w:val="-2"/>
          <w:sz w:val="20"/>
        </w:rPr>
        <w:t xml:space="preserve"> </w:t>
      </w:r>
      <w:r w:rsidRPr="00C232E5">
        <w:rPr>
          <w:sz w:val="20"/>
        </w:rPr>
        <w:t>PD</w:t>
      </w:r>
      <w:r w:rsidRPr="00C232E5">
        <w:rPr>
          <w:spacing w:val="-2"/>
          <w:sz w:val="20"/>
        </w:rPr>
        <w:t xml:space="preserve"> </w:t>
      </w:r>
      <w:r w:rsidRPr="00C232E5">
        <w:rPr>
          <w:sz w:val="20"/>
        </w:rPr>
        <w:t>Equipment</w:t>
      </w:r>
      <w:r w:rsidRPr="00C232E5">
        <w:rPr>
          <w:spacing w:val="-3"/>
          <w:sz w:val="20"/>
        </w:rPr>
        <w:t xml:space="preserve"> </w:t>
      </w:r>
      <w:r w:rsidRPr="00C232E5">
        <w:rPr>
          <w:sz w:val="20"/>
        </w:rPr>
        <w:t>Request</w:t>
      </w:r>
      <w:r w:rsidRPr="00C232E5">
        <w:rPr>
          <w:spacing w:val="-5"/>
          <w:sz w:val="20"/>
        </w:rPr>
        <w:t xml:space="preserve"> </w:t>
      </w:r>
      <w:r w:rsidRPr="00C232E5">
        <w:rPr>
          <w:sz w:val="20"/>
        </w:rPr>
        <w:t>substantially</w:t>
      </w:r>
      <w:r w:rsidRPr="00C232E5">
        <w:rPr>
          <w:spacing w:val="-4"/>
          <w:sz w:val="20"/>
        </w:rPr>
        <w:t xml:space="preserve"> </w:t>
      </w:r>
      <w:r w:rsidRPr="00C232E5">
        <w:rPr>
          <w:sz w:val="20"/>
        </w:rPr>
        <w:t>in</w:t>
      </w:r>
      <w:r w:rsidRPr="00C232E5">
        <w:rPr>
          <w:spacing w:val="-5"/>
          <w:sz w:val="20"/>
        </w:rPr>
        <w:t xml:space="preserve"> </w:t>
      </w:r>
      <w:r w:rsidRPr="00C232E5">
        <w:rPr>
          <w:sz w:val="20"/>
        </w:rPr>
        <w:t>the</w:t>
      </w:r>
      <w:r w:rsidRPr="00C232E5">
        <w:rPr>
          <w:spacing w:val="-5"/>
          <w:sz w:val="20"/>
        </w:rPr>
        <w:t xml:space="preserve"> </w:t>
      </w:r>
      <w:r w:rsidRPr="00C232E5">
        <w:rPr>
          <w:sz w:val="20"/>
        </w:rPr>
        <w:t>form</w:t>
      </w:r>
      <w:r w:rsidRPr="00C232E5">
        <w:rPr>
          <w:spacing w:val="-5"/>
          <w:sz w:val="20"/>
        </w:rPr>
        <w:t xml:space="preserve"> </w:t>
      </w:r>
      <w:r w:rsidRPr="00C232E5">
        <w:rPr>
          <w:sz w:val="20"/>
        </w:rPr>
        <w:t>of Annexure A to this Schedule 1,</w:t>
      </w:r>
    </w:p>
    <w:p w14:paraId="39EAEBE1" w14:textId="77777777" w:rsidR="00CD3CF5" w:rsidRPr="00C232E5" w:rsidRDefault="00CD3CF5" w:rsidP="0058069A">
      <w:pPr>
        <w:pStyle w:val="BodyText"/>
        <w:spacing w:before="11"/>
      </w:pPr>
    </w:p>
    <w:p w14:paraId="0467D9E1" w14:textId="77777777" w:rsidR="00CD3CF5" w:rsidRPr="00C232E5" w:rsidRDefault="00CD3CF5" w:rsidP="0058069A">
      <w:pPr>
        <w:pStyle w:val="ListParagraph"/>
        <w:widowControl w:val="0"/>
        <w:numPr>
          <w:ilvl w:val="0"/>
          <w:numId w:val="6"/>
        </w:numPr>
        <w:tabs>
          <w:tab w:val="left" w:pos="709"/>
        </w:tabs>
        <w:autoSpaceDE w:val="0"/>
        <w:autoSpaceDN w:val="0"/>
        <w:spacing w:after="0" w:line="240" w:lineRule="auto"/>
        <w:contextualSpacing w:val="0"/>
        <w:rPr>
          <w:sz w:val="20"/>
        </w:rPr>
      </w:pPr>
      <w:r w:rsidRPr="00C232E5">
        <w:rPr>
          <w:b/>
          <w:sz w:val="20"/>
        </w:rPr>
        <w:t>Sharesource</w:t>
      </w:r>
      <w:r w:rsidRPr="00C232E5">
        <w:rPr>
          <w:b/>
          <w:spacing w:val="-4"/>
          <w:sz w:val="20"/>
        </w:rPr>
        <w:t xml:space="preserve"> </w:t>
      </w:r>
      <w:r w:rsidRPr="00C232E5">
        <w:rPr>
          <w:b/>
          <w:sz w:val="20"/>
        </w:rPr>
        <w:t>Platform</w:t>
      </w:r>
      <w:r w:rsidRPr="00C232E5">
        <w:rPr>
          <w:b/>
          <w:spacing w:val="-1"/>
          <w:sz w:val="20"/>
        </w:rPr>
        <w:t xml:space="preserve"> </w:t>
      </w:r>
      <w:r w:rsidRPr="00C232E5">
        <w:rPr>
          <w:sz w:val="20"/>
        </w:rPr>
        <w:t>means</w:t>
      </w:r>
      <w:r w:rsidRPr="00C232E5">
        <w:rPr>
          <w:spacing w:val="-4"/>
          <w:sz w:val="20"/>
        </w:rPr>
        <w:t xml:space="preserve"> </w:t>
      </w:r>
      <w:r w:rsidRPr="00C232E5">
        <w:rPr>
          <w:sz w:val="20"/>
        </w:rPr>
        <w:t>the</w:t>
      </w:r>
      <w:r w:rsidRPr="00C232E5">
        <w:rPr>
          <w:spacing w:val="-4"/>
          <w:sz w:val="20"/>
        </w:rPr>
        <w:t xml:space="preserve"> </w:t>
      </w:r>
      <w:r w:rsidRPr="00C232E5">
        <w:rPr>
          <w:sz w:val="20"/>
        </w:rPr>
        <w:t>internet</w:t>
      </w:r>
      <w:r w:rsidRPr="00C232E5">
        <w:rPr>
          <w:spacing w:val="-5"/>
          <w:sz w:val="20"/>
        </w:rPr>
        <w:t xml:space="preserve"> </w:t>
      </w:r>
      <w:r w:rsidRPr="00C232E5">
        <w:rPr>
          <w:sz w:val="20"/>
        </w:rPr>
        <w:t>cloud</w:t>
      </w:r>
      <w:r w:rsidRPr="00C232E5">
        <w:rPr>
          <w:spacing w:val="-6"/>
          <w:sz w:val="20"/>
        </w:rPr>
        <w:t xml:space="preserve"> </w:t>
      </w:r>
      <w:r w:rsidRPr="00C232E5">
        <w:rPr>
          <w:sz w:val="20"/>
        </w:rPr>
        <w:t>based</w:t>
      </w:r>
      <w:r w:rsidRPr="00C232E5">
        <w:rPr>
          <w:spacing w:val="-5"/>
          <w:sz w:val="20"/>
        </w:rPr>
        <w:t xml:space="preserve"> </w:t>
      </w:r>
      <w:r w:rsidRPr="00C232E5">
        <w:rPr>
          <w:sz w:val="20"/>
        </w:rPr>
        <w:t>medical</w:t>
      </w:r>
      <w:r w:rsidRPr="00C232E5">
        <w:rPr>
          <w:spacing w:val="-6"/>
          <w:sz w:val="20"/>
        </w:rPr>
        <w:t xml:space="preserve"> </w:t>
      </w:r>
      <w:r w:rsidRPr="00C232E5">
        <w:rPr>
          <w:sz w:val="20"/>
        </w:rPr>
        <w:t>device</w:t>
      </w:r>
      <w:r w:rsidRPr="00C232E5">
        <w:rPr>
          <w:spacing w:val="-5"/>
          <w:sz w:val="20"/>
        </w:rPr>
        <w:t xml:space="preserve"> </w:t>
      </w:r>
      <w:r w:rsidRPr="00C232E5">
        <w:rPr>
          <w:sz w:val="20"/>
        </w:rPr>
        <w:t>connectivity</w:t>
      </w:r>
      <w:r w:rsidRPr="00C232E5">
        <w:rPr>
          <w:spacing w:val="-4"/>
          <w:sz w:val="20"/>
        </w:rPr>
        <w:t xml:space="preserve"> </w:t>
      </w:r>
      <w:r w:rsidRPr="00C232E5">
        <w:rPr>
          <w:sz w:val="20"/>
        </w:rPr>
        <w:t>platform supplied by Vantive and its related functions and associated services.</w:t>
      </w:r>
    </w:p>
    <w:p w14:paraId="1F1E36A0" w14:textId="77777777" w:rsidR="00CD3CF5" w:rsidRPr="00C232E5" w:rsidRDefault="00CD3CF5" w:rsidP="0058069A">
      <w:pPr>
        <w:pStyle w:val="BodyText"/>
        <w:spacing w:before="9"/>
      </w:pPr>
    </w:p>
    <w:p w14:paraId="65226034" w14:textId="77777777" w:rsidR="00CD3CF5" w:rsidRPr="007471D0" w:rsidRDefault="00CD3CF5" w:rsidP="0058069A">
      <w:pPr>
        <w:pStyle w:val="ListParagraph"/>
        <w:widowControl w:val="0"/>
        <w:numPr>
          <w:ilvl w:val="1"/>
          <w:numId w:val="7"/>
        </w:numPr>
        <w:tabs>
          <w:tab w:val="left" w:pos="709"/>
        </w:tabs>
        <w:autoSpaceDE w:val="0"/>
        <w:autoSpaceDN w:val="0"/>
        <w:spacing w:after="0" w:line="240" w:lineRule="auto"/>
        <w:ind w:hanging="566"/>
        <w:contextualSpacing w:val="0"/>
        <w:rPr>
          <w:b/>
          <w:sz w:val="20"/>
        </w:rPr>
      </w:pPr>
      <w:r w:rsidRPr="007471D0">
        <w:rPr>
          <w:b/>
          <w:sz w:val="20"/>
        </w:rPr>
        <w:t>SPECIFIC CUSTOMER RESPONSIBILITIES</w:t>
      </w:r>
    </w:p>
    <w:p w14:paraId="72D1A10D" w14:textId="77777777" w:rsidR="00CD3CF5" w:rsidRPr="00A16DDA" w:rsidRDefault="00CD3CF5" w:rsidP="0058069A">
      <w:pPr>
        <w:pStyle w:val="BodyText"/>
        <w:spacing w:before="10"/>
        <w:rPr>
          <w:bCs/>
        </w:rPr>
      </w:pPr>
    </w:p>
    <w:p w14:paraId="6F1C5AB8" w14:textId="77777777" w:rsidR="00CD3CF5" w:rsidRPr="00C232E5" w:rsidRDefault="00CD3CF5" w:rsidP="0058069A">
      <w:pPr>
        <w:pStyle w:val="BodyText"/>
        <w:ind w:left="143"/>
      </w:pPr>
      <w:r w:rsidRPr="00C232E5">
        <w:t>Without</w:t>
      </w:r>
      <w:r w:rsidRPr="00C232E5">
        <w:rPr>
          <w:spacing w:val="-4"/>
        </w:rPr>
        <w:t xml:space="preserve"> </w:t>
      </w:r>
      <w:r w:rsidRPr="00C232E5">
        <w:t>limiting</w:t>
      </w:r>
      <w:r w:rsidRPr="00C232E5">
        <w:rPr>
          <w:spacing w:val="-5"/>
        </w:rPr>
        <w:t xml:space="preserve"> </w:t>
      </w:r>
      <w:r w:rsidRPr="00C232E5">
        <w:t>clause</w:t>
      </w:r>
      <w:r w:rsidRPr="00C232E5">
        <w:rPr>
          <w:spacing w:val="-2"/>
        </w:rPr>
        <w:t xml:space="preserve"> </w:t>
      </w:r>
      <w:r w:rsidRPr="00C232E5">
        <w:t>8,</w:t>
      </w:r>
      <w:r w:rsidRPr="00C232E5">
        <w:rPr>
          <w:spacing w:val="-4"/>
        </w:rPr>
        <w:t xml:space="preserve"> </w:t>
      </w:r>
      <w:r w:rsidRPr="00C232E5">
        <w:t>the</w:t>
      </w:r>
      <w:r w:rsidRPr="00C232E5">
        <w:rPr>
          <w:spacing w:val="-4"/>
        </w:rPr>
        <w:t xml:space="preserve"> </w:t>
      </w:r>
      <w:r w:rsidRPr="00C232E5">
        <w:t>Customer</w:t>
      </w:r>
      <w:r w:rsidRPr="00C232E5">
        <w:rPr>
          <w:spacing w:val="-3"/>
        </w:rPr>
        <w:t xml:space="preserve"> </w:t>
      </w:r>
      <w:r w:rsidRPr="00C232E5">
        <w:t>will</w:t>
      </w:r>
      <w:r w:rsidRPr="00C232E5">
        <w:rPr>
          <w:spacing w:val="-5"/>
        </w:rPr>
        <w:t xml:space="preserve"> </w:t>
      </w:r>
      <w:r w:rsidRPr="00C232E5">
        <w:t>take</w:t>
      </w:r>
      <w:r w:rsidRPr="00C232E5">
        <w:rPr>
          <w:spacing w:val="-2"/>
        </w:rPr>
        <w:t xml:space="preserve"> </w:t>
      </w:r>
      <w:r w:rsidRPr="00C232E5">
        <w:t>all</w:t>
      </w:r>
      <w:r w:rsidRPr="00C232E5">
        <w:rPr>
          <w:spacing w:val="-5"/>
        </w:rPr>
        <w:t xml:space="preserve"> </w:t>
      </w:r>
      <w:r w:rsidRPr="00C232E5">
        <w:t>reasonable</w:t>
      </w:r>
      <w:r w:rsidRPr="00C232E5">
        <w:rPr>
          <w:spacing w:val="-4"/>
        </w:rPr>
        <w:t xml:space="preserve"> </w:t>
      </w:r>
      <w:r w:rsidRPr="00C232E5">
        <w:t>steps</w:t>
      </w:r>
      <w:r w:rsidRPr="00C232E5">
        <w:rPr>
          <w:spacing w:val="-3"/>
        </w:rPr>
        <w:t xml:space="preserve"> </w:t>
      </w:r>
      <w:r w:rsidRPr="00C232E5">
        <w:t>to</w:t>
      </w:r>
      <w:r w:rsidRPr="00C232E5">
        <w:rPr>
          <w:spacing w:val="-5"/>
        </w:rPr>
        <w:t xml:space="preserve"> </w:t>
      </w:r>
      <w:r w:rsidRPr="00C232E5">
        <w:t>ensure</w:t>
      </w:r>
      <w:r w:rsidRPr="00C232E5">
        <w:rPr>
          <w:spacing w:val="-4"/>
        </w:rPr>
        <w:t xml:space="preserve"> </w:t>
      </w:r>
      <w:r w:rsidRPr="00C232E5">
        <w:t>that</w:t>
      </w:r>
      <w:r w:rsidRPr="00C232E5">
        <w:rPr>
          <w:spacing w:val="-4"/>
        </w:rPr>
        <w:t xml:space="preserve"> </w:t>
      </w:r>
      <w:r w:rsidRPr="00C232E5">
        <w:t>the</w:t>
      </w:r>
      <w:r w:rsidRPr="00C232E5">
        <w:rPr>
          <w:spacing w:val="-4"/>
        </w:rPr>
        <w:t xml:space="preserve"> </w:t>
      </w:r>
      <w:r w:rsidRPr="00C232E5">
        <w:t>Patient</w:t>
      </w:r>
      <w:r w:rsidRPr="00C232E5">
        <w:rPr>
          <w:spacing w:val="-4"/>
        </w:rPr>
        <w:t xml:space="preserve"> </w:t>
      </w:r>
      <w:r w:rsidRPr="00C232E5">
        <w:t>(or their legal caregiver):</w:t>
      </w:r>
    </w:p>
    <w:p w14:paraId="2DD12D5F" w14:textId="77777777" w:rsidR="00CD3CF5" w:rsidRPr="00C232E5" w:rsidRDefault="00CD3CF5" w:rsidP="0058069A">
      <w:pPr>
        <w:pStyle w:val="BodyText"/>
        <w:spacing w:before="11"/>
      </w:pPr>
    </w:p>
    <w:p w14:paraId="4CC657F9" w14:textId="095CBD55" w:rsidR="00CD3CF5" w:rsidRPr="00C232E5" w:rsidRDefault="00CD3CF5" w:rsidP="0058069A">
      <w:pPr>
        <w:pStyle w:val="ListParagraph"/>
        <w:widowControl w:val="0"/>
        <w:numPr>
          <w:ilvl w:val="0"/>
          <w:numId w:val="5"/>
        </w:numPr>
        <w:tabs>
          <w:tab w:val="left" w:pos="709"/>
        </w:tabs>
        <w:autoSpaceDE w:val="0"/>
        <w:autoSpaceDN w:val="0"/>
        <w:spacing w:before="1" w:after="0" w:line="240" w:lineRule="auto"/>
        <w:ind w:hanging="566"/>
        <w:contextualSpacing w:val="0"/>
        <w:rPr>
          <w:sz w:val="20"/>
        </w:rPr>
      </w:pPr>
      <w:r w:rsidRPr="00C232E5">
        <w:rPr>
          <w:sz w:val="20"/>
        </w:rPr>
        <w:t>is</w:t>
      </w:r>
      <w:r w:rsidRPr="00C232E5">
        <w:rPr>
          <w:spacing w:val="-8"/>
          <w:sz w:val="20"/>
        </w:rPr>
        <w:t xml:space="preserve"> </w:t>
      </w:r>
      <w:r w:rsidRPr="00C232E5">
        <w:rPr>
          <w:sz w:val="20"/>
        </w:rPr>
        <w:t>registered</w:t>
      </w:r>
      <w:r w:rsidRPr="00C232E5">
        <w:rPr>
          <w:spacing w:val="-9"/>
          <w:sz w:val="20"/>
        </w:rPr>
        <w:t xml:space="preserve"> </w:t>
      </w:r>
      <w:r w:rsidRPr="00C232E5">
        <w:rPr>
          <w:sz w:val="20"/>
        </w:rPr>
        <w:t>on</w:t>
      </w:r>
      <w:r w:rsidRPr="00C232E5">
        <w:rPr>
          <w:spacing w:val="-7"/>
          <w:sz w:val="20"/>
        </w:rPr>
        <w:t xml:space="preserve"> </w:t>
      </w:r>
      <w:r w:rsidRPr="00C232E5">
        <w:rPr>
          <w:sz w:val="20"/>
        </w:rPr>
        <w:t>Vantive’s</w:t>
      </w:r>
      <w:r w:rsidRPr="00C232E5">
        <w:rPr>
          <w:spacing w:val="-8"/>
          <w:sz w:val="20"/>
        </w:rPr>
        <w:t xml:space="preserve"> </w:t>
      </w:r>
      <w:r w:rsidRPr="00C232E5">
        <w:rPr>
          <w:sz w:val="20"/>
        </w:rPr>
        <w:t>Home</w:t>
      </w:r>
      <w:r w:rsidR="005D2C50">
        <w:rPr>
          <w:sz w:val="20"/>
        </w:rPr>
        <w:t>C</w:t>
      </w:r>
      <w:r w:rsidRPr="00C232E5">
        <w:rPr>
          <w:sz w:val="20"/>
        </w:rPr>
        <w:t>are</w:t>
      </w:r>
      <w:r w:rsidRPr="00C232E5">
        <w:rPr>
          <w:spacing w:val="-7"/>
          <w:sz w:val="20"/>
        </w:rPr>
        <w:t xml:space="preserve"> </w:t>
      </w:r>
      <w:proofErr w:type="gramStart"/>
      <w:r w:rsidRPr="00C232E5">
        <w:rPr>
          <w:spacing w:val="-2"/>
          <w:sz w:val="20"/>
        </w:rPr>
        <w:t>System;</w:t>
      </w:r>
      <w:proofErr w:type="gramEnd"/>
    </w:p>
    <w:p w14:paraId="7029C9B7" w14:textId="77777777" w:rsidR="00CD3CF5" w:rsidRPr="00C232E5" w:rsidRDefault="00CD3CF5" w:rsidP="0058069A">
      <w:pPr>
        <w:pStyle w:val="BodyText"/>
        <w:spacing w:before="8"/>
      </w:pPr>
    </w:p>
    <w:p w14:paraId="0E2C5EA8" w14:textId="77777777" w:rsidR="00CD3CF5" w:rsidRPr="00C232E5" w:rsidRDefault="00CD3CF5" w:rsidP="0058069A">
      <w:pPr>
        <w:pStyle w:val="ListParagraph"/>
        <w:widowControl w:val="0"/>
        <w:numPr>
          <w:ilvl w:val="0"/>
          <w:numId w:val="5"/>
        </w:numPr>
        <w:tabs>
          <w:tab w:val="left" w:pos="709"/>
        </w:tabs>
        <w:autoSpaceDE w:val="0"/>
        <w:autoSpaceDN w:val="0"/>
        <w:spacing w:after="0" w:line="240" w:lineRule="auto"/>
        <w:contextualSpacing w:val="0"/>
        <w:rPr>
          <w:sz w:val="20"/>
        </w:rPr>
      </w:pPr>
      <w:r w:rsidRPr="00C232E5">
        <w:rPr>
          <w:sz w:val="20"/>
        </w:rPr>
        <w:t>is trained on the proper use, storage and care, as well as the proper procedures and methods for</w:t>
      </w:r>
      <w:r w:rsidRPr="00C232E5">
        <w:rPr>
          <w:spacing w:val="-4"/>
          <w:sz w:val="20"/>
        </w:rPr>
        <w:t xml:space="preserve"> </w:t>
      </w:r>
      <w:r w:rsidRPr="00C232E5">
        <w:rPr>
          <w:sz w:val="20"/>
        </w:rPr>
        <w:t>administration,</w:t>
      </w:r>
      <w:r w:rsidRPr="00C232E5">
        <w:rPr>
          <w:spacing w:val="-2"/>
          <w:sz w:val="20"/>
        </w:rPr>
        <w:t xml:space="preserve"> </w:t>
      </w:r>
      <w:r w:rsidRPr="00C232E5">
        <w:rPr>
          <w:sz w:val="20"/>
        </w:rPr>
        <w:t>of</w:t>
      </w:r>
      <w:r w:rsidRPr="00C232E5">
        <w:rPr>
          <w:spacing w:val="-2"/>
          <w:sz w:val="20"/>
        </w:rPr>
        <w:t xml:space="preserve"> </w:t>
      </w:r>
      <w:r w:rsidRPr="00C232E5">
        <w:rPr>
          <w:sz w:val="20"/>
        </w:rPr>
        <w:t>any</w:t>
      </w:r>
      <w:r w:rsidRPr="00C232E5">
        <w:rPr>
          <w:spacing w:val="-3"/>
          <w:sz w:val="20"/>
        </w:rPr>
        <w:t xml:space="preserve"> </w:t>
      </w:r>
      <w:r w:rsidRPr="00C232E5">
        <w:rPr>
          <w:sz w:val="20"/>
        </w:rPr>
        <w:t>products</w:t>
      </w:r>
      <w:r w:rsidRPr="00C232E5">
        <w:rPr>
          <w:spacing w:val="-3"/>
          <w:sz w:val="20"/>
        </w:rPr>
        <w:t xml:space="preserve"> </w:t>
      </w:r>
      <w:r w:rsidRPr="00C232E5">
        <w:rPr>
          <w:sz w:val="20"/>
        </w:rPr>
        <w:t>or</w:t>
      </w:r>
      <w:r w:rsidRPr="00C232E5">
        <w:rPr>
          <w:spacing w:val="-1"/>
          <w:sz w:val="20"/>
        </w:rPr>
        <w:t xml:space="preserve"> </w:t>
      </w:r>
      <w:r w:rsidRPr="00C232E5">
        <w:rPr>
          <w:sz w:val="20"/>
        </w:rPr>
        <w:t>Equipment</w:t>
      </w:r>
      <w:r w:rsidRPr="00C232E5">
        <w:rPr>
          <w:spacing w:val="-2"/>
          <w:sz w:val="20"/>
        </w:rPr>
        <w:t xml:space="preserve"> </w:t>
      </w:r>
      <w:r w:rsidRPr="00C232E5">
        <w:rPr>
          <w:sz w:val="20"/>
        </w:rPr>
        <w:t>provided</w:t>
      </w:r>
      <w:r w:rsidRPr="00C232E5">
        <w:rPr>
          <w:spacing w:val="-5"/>
          <w:sz w:val="20"/>
        </w:rPr>
        <w:t xml:space="preserve"> </w:t>
      </w:r>
      <w:r w:rsidRPr="00C232E5">
        <w:rPr>
          <w:sz w:val="20"/>
        </w:rPr>
        <w:t>by</w:t>
      </w:r>
      <w:r w:rsidRPr="00C232E5">
        <w:rPr>
          <w:spacing w:val="-3"/>
          <w:sz w:val="20"/>
        </w:rPr>
        <w:t xml:space="preserve"> </w:t>
      </w:r>
      <w:r w:rsidRPr="00C232E5">
        <w:rPr>
          <w:sz w:val="20"/>
        </w:rPr>
        <w:t>or</w:t>
      </w:r>
      <w:r w:rsidRPr="00C232E5">
        <w:rPr>
          <w:spacing w:val="-1"/>
          <w:sz w:val="20"/>
        </w:rPr>
        <w:t xml:space="preserve"> </w:t>
      </w:r>
      <w:r w:rsidRPr="00C232E5">
        <w:rPr>
          <w:sz w:val="20"/>
        </w:rPr>
        <w:t>at</w:t>
      </w:r>
      <w:r w:rsidRPr="00C232E5">
        <w:rPr>
          <w:spacing w:val="-4"/>
          <w:sz w:val="20"/>
        </w:rPr>
        <w:t xml:space="preserve"> </w:t>
      </w:r>
      <w:r w:rsidRPr="00C232E5">
        <w:rPr>
          <w:sz w:val="20"/>
        </w:rPr>
        <w:t>the direction</w:t>
      </w:r>
      <w:r w:rsidRPr="00C232E5">
        <w:rPr>
          <w:spacing w:val="-5"/>
          <w:sz w:val="20"/>
        </w:rPr>
        <w:t xml:space="preserve"> </w:t>
      </w:r>
      <w:r w:rsidRPr="00C232E5">
        <w:rPr>
          <w:sz w:val="20"/>
        </w:rPr>
        <w:t>of</w:t>
      </w:r>
      <w:r w:rsidRPr="00C232E5">
        <w:rPr>
          <w:spacing w:val="-4"/>
          <w:sz w:val="20"/>
        </w:rPr>
        <w:t xml:space="preserve"> </w:t>
      </w:r>
      <w:r w:rsidRPr="00C232E5">
        <w:rPr>
          <w:sz w:val="20"/>
        </w:rPr>
        <w:t>the</w:t>
      </w:r>
      <w:r w:rsidRPr="00C232E5">
        <w:rPr>
          <w:spacing w:val="-5"/>
          <w:sz w:val="20"/>
        </w:rPr>
        <w:t xml:space="preserve"> </w:t>
      </w:r>
      <w:r w:rsidRPr="00C232E5">
        <w:rPr>
          <w:sz w:val="20"/>
        </w:rPr>
        <w:t>Customer and operates the Equipment in accordance with operating instructions provided by Vantive; if travelling outside of New Zealand and Australia and not otherwise covered by the Customer’s insurance, takes out travel insurance to cover any loss of or damage to the Equipment;</w:t>
      </w:r>
    </w:p>
    <w:p w14:paraId="5737F92B" w14:textId="77777777" w:rsidR="00CD3CF5" w:rsidRPr="00C232E5" w:rsidRDefault="00CD3CF5" w:rsidP="0058069A">
      <w:pPr>
        <w:pStyle w:val="BodyText"/>
        <w:spacing w:before="12"/>
      </w:pPr>
    </w:p>
    <w:p w14:paraId="195ED1EC" w14:textId="77777777" w:rsidR="00CD3CF5" w:rsidRPr="00C232E5" w:rsidRDefault="00CD3CF5" w:rsidP="0058069A">
      <w:pPr>
        <w:pStyle w:val="ListParagraph"/>
        <w:widowControl w:val="0"/>
        <w:numPr>
          <w:ilvl w:val="0"/>
          <w:numId w:val="5"/>
        </w:numPr>
        <w:tabs>
          <w:tab w:val="left" w:pos="709"/>
        </w:tabs>
        <w:autoSpaceDE w:val="0"/>
        <w:autoSpaceDN w:val="0"/>
        <w:spacing w:after="0" w:line="240" w:lineRule="auto"/>
        <w:ind w:hanging="566"/>
        <w:contextualSpacing w:val="0"/>
        <w:rPr>
          <w:sz w:val="20"/>
        </w:rPr>
      </w:pPr>
      <w:r w:rsidRPr="00C232E5">
        <w:rPr>
          <w:sz w:val="20"/>
        </w:rPr>
        <w:t>retains</w:t>
      </w:r>
      <w:r w:rsidRPr="00C232E5">
        <w:rPr>
          <w:spacing w:val="-6"/>
          <w:sz w:val="20"/>
        </w:rPr>
        <w:t xml:space="preserve"> </w:t>
      </w:r>
      <w:r w:rsidRPr="00C232E5">
        <w:rPr>
          <w:sz w:val="20"/>
        </w:rPr>
        <w:t>possession</w:t>
      </w:r>
      <w:r w:rsidRPr="00C232E5">
        <w:rPr>
          <w:spacing w:val="-6"/>
          <w:sz w:val="20"/>
        </w:rPr>
        <w:t xml:space="preserve"> </w:t>
      </w:r>
      <w:r w:rsidRPr="00C232E5">
        <w:rPr>
          <w:sz w:val="20"/>
        </w:rPr>
        <w:t>of</w:t>
      </w:r>
      <w:r w:rsidRPr="00C232E5">
        <w:rPr>
          <w:spacing w:val="-8"/>
          <w:sz w:val="20"/>
        </w:rPr>
        <w:t xml:space="preserve"> </w:t>
      </w:r>
      <w:r w:rsidRPr="00C232E5">
        <w:rPr>
          <w:sz w:val="20"/>
        </w:rPr>
        <w:t>the</w:t>
      </w:r>
      <w:r w:rsidRPr="00C232E5">
        <w:rPr>
          <w:spacing w:val="-7"/>
          <w:sz w:val="20"/>
        </w:rPr>
        <w:t xml:space="preserve"> </w:t>
      </w:r>
      <w:r w:rsidRPr="00C232E5">
        <w:rPr>
          <w:sz w:val="20"/>
        </w:rPr>
        <w:t>Equipment</w:t>
      </w:r>
      <w:r w:rsidRPr="00C232E5">
        <w:rPr>
          <w:spacing w:val="-8"/>
          <w:sz w:val="20"/>
        </w:rPr>
        <w:t xml:space="preserve"> </w:t>
      </w:r>
      <w:r w:rsidRPr="00C232E5">
        <w:rPr>
          <w:sz w:val="20"/>
        </w:rPr>
        <w:t>throughout</w:t>
      </w:r>
      <w:r w:rsidRPr="00C232E5">
        <w:rPr>
          <w:spacing w:val="-8"/>
          <w:sz w:val="20"/>
        </w:rPr>
        <w:t xml:space="preserve"> </w:t>
      </w:r>
      <w:r w:rsidRPr="00C232E5">
        <w:rPr>
          <w:sz w:val="20"/>
        </w:rPr>
        <w:t>the</w:t>
      </w:r>
      <w:r w:rsidRPr="00C232E5">
        <w:rPr>
          <w:spacing w:val="-7"/>
          <w:sz w:val="20"/>
        </w:rPr>
        <w:t xml:space="preserve"> </w:t>
      </w:r>
      <w:r w:rsidRPr="00C232E5">
        <w:rPr>
          <w:sz w:val="20"/>
        </w:rPr>
        <w:t>Loan</w:t>
      </w:r>
      <w:r w:rsidRPr="00C232E5">
        <w:rPr>
          <w:spacing w:val="-9"/>
          <w:sz w:val="20"/>
        </w:rPr>
        <w:t xml:space="preserve"> </w:t>
      </w:r>
      <w:r w:rsidRPr="00C232E5">
        <w:rPr>
          <w:sz w:val="20"/>
        </w:rPr>
        <w:t>Period;</w:t>
      </w:r>
      <w:r w:rsidRPr="00C232E5">
        <w:rPr>
          <w:spacing w:val="-8"/>
          <w:sz w:val="20"/>
        </w:rPr>
        <w:t xml:space="preserve"> </w:t>
      </w:r>
      <w:r w:rsidRPr="00C232E5">
        <w:rPr>
          <w:spacing w:val="-5"/>
          <w:sz w:val="20"/>
        </w:rPr>
        <w:t>and</w:t>
      </w:r>
    </w:p>
    <w:p w14:paraId="7971280B" w14:textId="77777777" w:rsidR="00CD3CF5" w:rsidRPr="00C232E5" w:rsidRDefault="00CD3CF5" w:rsidP="0058069A">
      <w:pPr>
        <w:pStyle w:val="ListParagraph"/>
        <w:widowControl w:val="0"/>
        <w:numPr>
          <w:ilvl w:val="0"/>
          <w:numId w:val="5"/>
        </w:numPr>
        <w:tabs>
          <w:tab w:val="left" w:pos="709"/>
        </w:tabs>
        <w:autoSpaceDE w:val="0"/>
        <w:autoSpaceDN w:val="0"/>
        <w:spacing w:before="77" w:after="0" w:line="240" w:lineRule="auto"/>
        <w:contextualSpacing w:val="0"/>
        <w:rPr>
          <w:sz w:val="20"/>
        </w:rPr>
      </w:pPr>
      <w:r w:rsidRPr="00C232E5">
        <w:rPr>
          <w:sz w:val="20"/>
        </w:rPr>
        <w:t>where practicable, retains the original carton and packing materials for the Equipment, to be used</w:t>
      </w:r>
      <w:r w:rsidRPr="00C232E5">
        <w:rPr>
          <w:spacing w:val="-5"/>
          <w:sz w:val="20"/>
        </w:rPr>
        <w:t xml:space="preserve"> </w:t>
      </w:r>
      <w:r w:rsidRPr="00C232E5">
        <w:rPr>
          <w:sz w:val="20"/>
        </w:rPr>
        <w:t>when</w:t>
      </w:r>
      <w:r w:rsidRPr="00C232E5">
        <w:rPr>
          <w:spacing w:val="-5"/>
          <w:sz w:val="20"/>
        </w:rPr>
        <w:t xml:space="preserve"> </w:t>
      </w:r>
      <w:r w:rsidRPr="00C232E5">
        <w:rPr>
          <w:sz w:val="20"/>
        </w:rPr>
        <w:t>the</w:t>
      </w:r>
      <w:r w:rsidRPr="00C232E5">
        <w:rPr>
          <w:spacing w:val="-3"/>
          <w:sz w:val="20"/>
        </w:rPr>
        <w:t xml:space="preserve"> </w:t>
      </w:r>
      <w:r w:rsidRPr="00C232E5">
        <w:rPr>
          <w:sz w:val="20"/>
        </w:rPr>
        <w:t>Equipment</w:t>
      </w:r>
      <w:r w:rsidRPr="00C232E5">
        <w:rPr>
          <w:spacing w:val="-4"/>
          <w:sz w:val="20"/>
        </w:rPr>
        <w:t xml:space="preserve"> </w:t>
      </w:r>
      <w:r w:rsidRPr="00C232E5">
        <w:rPr>
          <w:sz w:val="20"/>
        </w:rPr>
        <w:t>is</w:t>
      </w:r>
      <w:r w:rsidRPr="00C232E5">
        <w:rPr>
          <w:spacing w:val="-3"/>
          <w:sz w:val="20"/>
        </w:rPr>
        <w:t xml:space="preserve"> </w:t>
      </w:r>
      <w:r w:rsidRPr="00C232E5">
        <w:rPr>
          <w:sz w:val="20"/>
        </w:rPr>
        <w:t>returned</w:t>
      </w:r>
      <w:r w:rsidRPr="00C232E5">
        <w:rPr>
          <w:spacing w:val="-2"/>
          <w:sz w:val="20"/>
        </w:rPr>
        <w:t xml:space="preserve"> </w:t>
      </w:r>
      <w:r w:rsidRPr="00C232E5">
        <w:rPr>
          <w:sz w:val="20"/>
        </w:rPr>
        <w:t>to</w:t>
      </w:r>
      <w:r w:rsidRPr="00C232E5">
        <w:rPr>
          <w:spacing w:val="-2"/>
          <w:sz w:val="20"/>
        </w:rPr>
        <w:t xml:space="preserve"> </w:t>
      </w:r>
      <w:r w:rsidRPr="00C232E5">
        <w:rPr>
          <w:sz w:val="20"/>
        </w:rPr>
        <w:t>Vantive</w:t>
      </w:r>
      <w:r w:rsidRPr="00C232E5">
        <w:rPr>
          <w:spacing w:val="-4"/>
          <w:sz w:val="20"/>
        </w:rPr>
        <w:t xml:space="preserve"> </w:t>
      </w:r>
      <w:r w:rsidRPr="00C232E5">
        <w:rPr>
          <w:sz w:val="20"/>
        </w:rPr>
        <w:t>for</w:t>
      </w:r>
      <w:r w:rsidRPr="00C232E5">
        <w:rPr>
          <w:spacing w:val="-4"/>
          <w:sz w:val="20"/>
        </w:rPr>
        <w:t xml:space="preserve"> </w:t>
      </w:r>
      <w:r w:rsidRPr="00C232E5">
        <w:rPr>
          <w:sz w:val="20"/>
        </w:rPr>
        <w:t>maintenance,</w:t>
      </w:r>
      <w:r w:rsidRPr="00C232E5">
        <w:rPr>
          <w:spacing w:val="-4"/>
          <w:sz w:val="20"/>
        </w:rPr>
        <w:t xml:space="preserve"> </w:t>
      </w:r>
      <w:r w:rsidRPr="00C232E5">
        <w:rPr>
          <w:sz w:val="20"/>
        </w:rPr>
        <w:t>repairs,</w:t>
      </w:r>
      <w:r w:rsidRPr="00C232E5">
        <w:rPr>
          <w:spacing w:val="-4"/>
          <w:sz w:val="20"/>
        </w:rPr>
        <w:t xml:space="preserve"> </w:t>
      </w:r>
      <w:r w:rsidRPr="00C232E5">
        <w:rPr>
          <w:sz w:val="20"/>
        </w:rPr>
        <w:t>or</w:t>
      </w:r>
      <w:r w:rsidRPr="00C232E5">
        <w:rPr>
          <w:spacing w:val="-3"/>
          <w:sz w:val="20"/>
        </w:rPr>
        <w:t xml:space="preserve"> </w:t>
      </w:r>
      <w:r w:rsidRPr="00C232E5">
        <w:rPr>
          <w:sz w:val="20"/>
        </w:rPr>
        <w:t>when</w:t>
      </w:r>
      <w:r w:rsidRPr="00C232E5">
        <w:rPr>
          <w:spacing w:val="-2"/>
          <w:sz w:val="20"/>
        </w:rPr>
        <w:t xml:space="preserve"> </w:t>
      </w:r>
      <w:r w:rsidRPr="00C232E5">
        <w:rPr>
          <w:sz w:val="20"/>
        </w:rPr>
        <w:t>the</w:t>
      </w:r>
      <w:r w:rsidRPr="00C232E5">
        <w:rPr>
          <w:spacing w:val="-3"/>
          <w:sz w:val="20"/>
        </w:rPr>
        <w:t xml:space="preserve"> </w:t>
      </w:r>
      <w:r w:rsidRPr="00C232E5">
        <w:rPr>
          <w:sz w:val="20"/>
        </w:rPr>
        <w:t xml:space="preserve">Patient concludes </w:t>
      </w:r>
      <w:r w:rsidRPr="00C232E5">
        <w:rPr>
          <w:sz w:val="20"/>
        </w:rPr>
        <w:lastRenderedPageBreak/>
        <w:t>APD treatment.</w:t>
      </w:r>
    </w:p>
    <w:p w14:paraId="051A2D27" w14:textId="77777777" w:rsidR="00CD3CF5" w:rsidRPr="00C232E5" w:rsidRDefault="00CD3CF5" w:rsidP="0058069A">
      <w:pPr>
        <w:pStyle w:val="BodyText"/>
        <w:spacing w:before="9"/>
      </w:pPr>
    </w:p>
    <w:p w14:paraId="5842EE15" w14:textId="77777777" w:rsidR="00CD3CF5" w:rsidRPr="007471D0" w:rsidRDefault="00CD3CF5" w:rsidP="0058069A">
      <w:pPr>
        <w:pStyle w:val="ListParagraph"/>
        <w:widowControl w:val="0"/>
        <w:numPr>
          <w:ilvl w:val="1"/>
          <w:numId w:val="7"/>
        </w:numPr>
        <w:tabs>
          <w:tab w:val="left" w:pos="709"/>
        </w:tabs>
        <w:autoSpaceDE w:val="0"/>
        <w:autoSpaceDN w:val="0"/>
        <w:spacing w:after="0" w:line="240" w:lineRule="auto"/>
        <w:ind w:hanging="566"/>
        <w:contextualSpacing w:val="0"/>
        <w:rPr>
          <w:b/>
          <w:sz w:val="20"/>
        </w:rPr>
      </w:pPr>
      <w:r w:rsidRPr="007471D0">
        <w:rPr>
          <w:b/>
          <w:sz w:val="20"/>
        </w:rPr>
        <w:t>WARRANTIES FOR SHARESOURCE PLATFORM</w:t>
      </w:r>
    </w:p>
    <w:p w14:paraId="1AB48F52" w14:textId="77777777" w:rsidR="00CD3CF5" w:rsidRPr="007471D0" w:rsidRDefault="00CD3CF5" w:rsidP="0058069A">
      <w:pPr>
        <w:pStyle w:val="BodyText"/>
        <w:spacing w:before="12"/>
      </w:pPr>
    </w:p>
    <w:p w14:paraId="1BEB01A7" w14:textId="77777777" w:rsidR="00CD3CF5" w:rsidRPr="00C232E5" w:rsidRDefault="00CD3CF5" w:rsidP="0058069A">
      <w:pPr>
        <w:pStyle w:val="BodyText"/>
        <w:spacing w:before="1"/>
        <w:ind w:left="143"/>
      </w:pPr>
      <w:r w:rsidRPr="00C232E5">
        <w:t>Where</w:t>
      </w:r>
      <w:r w:rsidRPr="00C232E5">
        <w:rPr>
          <w:spacing w:val="-3"/>
        </w:rPr>
        <w:t xml:space="preserve"> </w:t>
      </w:r>
      <w:r w:rsidRPr="00C232E5">
        <w:t>the</w:t>
      </w:r>
      <w:r w:rsidRPr="00C232E5">
        <w:rPr>
          <w:spacing w:val="-3"/>
        </w:rPr>
        <w:t xml:space="preserve"> </w:t>
      </w:r>
      <w:r w:rsidRPr="00C232E5">
        <w:t>Deliverables</w:t>
      </w:r>
      <w:r w:rsidRPr="00C232E5">
        <w:rPr>
          <w:spacing w:val="-4"/>
        </w:rPr>
        <w:t xml:space="preserve"> </w:t>
      </w:r>
      <w:r w:rsidRPr="00C232E5">
        <w:t>include</w:t>
      </w:r>
      <w:r w:rsidRPr="00C232E5">
        <w:rPr>
          <w:spacing w:val="-5"/>
        </w:rPr>
        <w:t xml:space="preserve"> </w:t>
      </w:r>
      <w:r w:rsidRPr="00C232E5">
        <w:t>connectivity</w:t>
      </w:r>
      <w:r w:rsidRPr="00C232E5">
        <w:rPr>
          <w:spacing w:val="-4"/>
        </w:rPr>
        <w:t xml:space="preserve"> </w:t>
      </w:r>
      <w:r w:rsidRPr="00C232E5">
        <w:t>to</w:t>
      </w:r>
      <w:r w:rsidRPr="00C232E5">
        <w:rPr>
          <w:spacing w:val="-4"/>
        </w:rPr>
        <w:t xml:space="preserve"> </w:t>
      </w:r>
      <w:r w:rsidRPr="00C232E5">
        <w:t>the</w:t>
      </w:r>
      <w:r w:rsidRPr="00C232E5">
        <w:rPr>
          <w:spacing w:val="-4"/>
        </w:rPr>
        <w:t xml:space="preserve"> </w:t>
      </w:r>
      <w:r w:rsidRPr="00C232E5">
        <w:t>Sharesource</w:t>
      </w:r>
      <w:r w:rsidRPr="00C232E5">
        <w:rPr>
          <w:spacing w:val="-5"/>
        </w:rPr>
        <w:t xml:space="preserve"> </w:t>
      </w:r>
      <w:r w:rsidRPr="00C232E5">
        <w:t>Platform,</w:t>
      </w:r>
      <w:r w:rsidRPr="00C232E5">
        <w:rPr>
          <w:spacing w:val="-5"/>
        </w:rPr>
        <w:t xml:space="preserve"> </w:t>
      </w:r>
      <w:r w:rsidRPr="00C232E5">
        <w:t>the</w:t>
      </w:r>
      <w:r w:rsidRPr="00C232E5">
        <w:rPr>
          <w:spacing w:val="-5"/>
        </w:rPr>
        <w:t xml:space="preserve"> </w:t>
      </w:r>
      <w:r w:rsidRPr="00C232E5">
        <w:t>Customer</w:t>
      </w:r>
      <w:r w:rsidRPr="00C232E5">
        <w:rPr>
          <w:spacing w:val="-5"/>
        </w:rPr>
        <w:t xml:space="preserve"> </w:t>
      </w:r>
      <w:r w:rsidRPr="00C232E5">
        <w:t>warrants</w:t>
      </w:r>
      <w:r w:rsidRPr="00C232E5">
        <w:rPr>
          <w:spacing w:val="-4"/>
        </w:rPr>
        <w:t xml:space="preserve"> </w:t>
      </w:r>
      <w:r w:rsidRPr="00C232E5">
        <w:t>that it</w:t>
      </w:r>
      <w:r w:rsidRPr="00C232E5">
        <w:rPr>
          <w:spacing w:val="-3"/>
        </w:rPr>
        <w:t xml:space="preserve"> </w:t>
      </w:r>
      <w:r w:rsidRPr="00C232E5">
        <w:t>has</w:t>
      </w:r>
      <w:r w:rsidRPr="00C232E5">
        <w:rPr>
          <w:spacing w:val="-3"/>
        </w:rPr>
        <w:t xml:space="preserve"> </w:t>
      </w:r>
      <w:r w:rsidRPr="00C232E5">
        <w:t>obtained</w:t>
      </w:r>
      <w:r w:rsidRPr="00C232E5">
        <w:rPr>
          <w:spacing w:val="-3"/>
        </w:rPr>
        <w:t xml:space="preserve"> </w:t>
      </w:r>
      <w:r w:rsidRPr="00C232E5">
        <w:t>an</w:t>
      </w:r>
      <w:r w:rsidRPr="00C232E5">
        <w:rPr>
          <w:spacing w:val="-4"/>
        </w:rPr>
        <w:t xml:space="preserve"> </w:t>
      </w:r>
      <w:r w:rsidRPr="00C232E5">
        <w:t>effective consent</w:t>
      </w:r>
      <w:r w:rsidRPr="00C232E5">
        <w:rPr>
          <w:spacing w:val="-3"/>
        </w:rPr>
        <w:t xml:space="preserve"> </w:t>
      </w:r>
      <w:r w:rsidRPr="00C232E5">
        <w:t>from</w:t>
      </w:r>
      <w:r w:rsidRPr="00C232E5">
        <w:rPr>
          <w:spacing w:val="-3"/>
        </w:rPr>
        <w:t xml:space="preserve"> </w:t>
      </w:r>
      <w:r w:rsidRPr="00C232E5">
        <w:t>the</w:t>
      </w:r>
      <w:r w:rsidRPr="00C232E5">
        <w:rPr>
          <w:spacing w:val="-3"/>
        </w:rPr>
        <w:t xml:space="preserve"> </w:t>
      </w:r>
      <w:r w:rsidRPr="00C232E5">
        <w:t>Patient</w:t>
      </w:r>
      <w:r w:rsidRPr="00C232E5">
        <w:rPr>
          <w:spacing w:val="-2"/>
        </w:rPr>
        <w:t xml:space="preserve"> </w:t>
      </w:r>
      <w:r w:rsidRPr="00C232E5">
        <w:t>for</w:t>
      </w:r>
      <w:r w:rsidRPr="00C232E5">
        <w:rPr>
          <w:spacing w:val="-3"/>
        </w:rPr>
        <w:t xml:space="preserve"> </w:t>
      </w:r>
      <w:r w:rsidRPr="00C232E5">
        <w:t>the</w:t>
      </w:r>
      <w:r w:rsidRPr="00C232E5">
        <w:rPr>
          <w:spacing w:val="-3"/>
        </w:rPr>
        <w:t xml:space="preserve"> </w:t>
      </w:r>
      <w:r w:rsidRPr="00C232E5">
        <w:t>Customer</w:t>
      </w:r>
      <w:r w:rsidRPr="00C232E5">
        <w:rPr>
          <w:spacing w:val="-3"/>
        </w:rPr>
        <w:t xml:space="preserve"> </w:t>
      </w:r>
      <w:r w:rsidRPr="00C232E5">
        <w:t>to</w:t>
      </w:r>
      <w:r w:rsidRPr="00C232E5">
        <w:rPr>
          <w:spacing w:val="-3"/>
        </w:rPr>
        <w:t xml:space="preserve"> </w:t>
      </w:r>
      <w:r w:rsidRPr="00C232E5">
        <w:t>share</w:t>
      </w:r>
      <w:r w:rsidRPr="00C232E5">
        <w:rPr>
          <w:spacing w:val="-2"/>
        </w:rPr>
        <w:t xml:space="preserve"> </w:t>
      </w:r>
      <w:r w:rsidRPr="00C232E5">
        <w:t>the</w:t>
      </w:r>
      <w:r w:rsidRPr="00C232E5">
        <w:rPr>
          <w:spacing w:val="-2"/>
        </w:rPr>
        <w:t xml:space="preserve"> </w:t>
      </w:r>
      <w:r w:rsidRPr="00C232E5">
        <w:t>Patient’s</w:t>
      </w:r>
      <w:r w:rsidRPr="00C232E5">
        <w:rPr>
          <w:spacing w:val="-1"/>
        </w:rPr>
        <w:t xml:space="preserve"> </w:t>
      </w:r>
      <w:r w:rsidRPr="00C232E5">
        <w:t xml:space="preserve">Personal Information with Vantive and has explained to the Patient, and the Patient expects and has accepted, </w:t>
      </w:r>
      <w:r w:rsidRPr="00C232E5">
        <w:rPr>
          <w:spacing w:val="-2"/>
        </w:rPr>
        <w:t>that:</w:t>
      </w:r>
    </w:p>
    <w:p w14:paraId="21AB1460" w14:textId="77777777" w:rsidR="00CD3CF5" w:rsidRPr="00C232E5" w:rsidRDefault="00CD3CF5" w:rsidP="0058069A">
      <w:pPr>
        <w:pStyle w:val="BodyText"/>
        <w:spacing w:before="9"/>
      </w:pPr>
    </w:p>
    <w:p w14:paraId="3B395CE6" w14:textId="77777777" w:rsidR="00CD3CF5" w:rsidRPr="00C232E5" w:rsidRDefault="00CD3CF5" w:rsidP="0058069A">
      <w:pPr>
        <w:pStyle w:val="ListParagraph"/>
        <w:widowControl w:val="0"/>
        <w:numPr>
          <w:ilvl w:val="0"/>
          <w:numId w:val="4"/>
        </w:numPr>
        <w:tabs>
          <w:tab w:val="left" w:pos="709"/>
        </w:tabs>
        <w:autoSpaceDE w:val="0"/>
        <w:autoSpaceDN w:val="0"/>
        <w:spacing w:after="0" w:line="240" w:lineRule="auto"/>
        <w:contextualSpacing w:val="0"/>
        <w:rPr>
          <w:sz w:val="20"/>
        </w:rPr>
      </w:pPr>
      <w:r w:rsidRPr="00C232E5">
        <w:rPr>
          <w:sz w:val="20"/>
        </w:rPr>
        <w:t>the</w:t>
      </w:r>
      <w:r w:rsidRPr="00C232E5">
        <w:rPr>
          <w:spacing w:val="-5"/>
          <w:sz w:val="20"/>
        </w:rPr>
        <w:t xml:space="preserve"> </w:t>
      </w:r>
      <w:r w:rsidRPr="00C232E5">
        <w:rPr>
          <w:sz w:val="20"/>
        </w:rPr>
        <w:t>primary</w:t>
      </w:r>
      <w:r w:rsidRPr="00C232E5">
        <w:rPr>
          <w:spacing w:val="-3"/>
          <w:sz w:val="20"/>
        </w:rPr>
        <w:t xml:space="preserve"> </w:t>
      </w:r>
      <w:r w:rsidRPr="00C232E5">
        <w:rPr>
          <w:sz w:val="20"/>
        </w:rPr>
        <w:t>purpose</w:t>
      </w:r>
      <w:r w:rsidRPr="00C232E5">
        <w:rPr>
          <w:spacing w:val="-4"/>
          <w:sz w:val="20"/>
        </w:rPr>
        <w:t xml:space="preserve"> </w:t>
      </w:r>
      <w:r w:rsidRPr="00C232E5">
        <w:rPr>
          <w:sz w:val="20"/>
        </w:rPr>
        <w:t>for</w:t>
      </w:r>
      <w:r w:rsidRPr="00C232E5">
        <w:rPr>
          <w:spacing w:val="-4"/>
          <w:sz w:val="20"/>
        </w:rPr>
        <w:t xml:space="preserve"> </w:t>
      </w:r>
      <w:r w:rsidRPr="00C232E5">
        <w:rPr>
          <w:sz w:val="20"/>
        </w:rPr>
        <w:t>collecting</w:t>
      </w:r>
      <w:r w:rsidRPr="00C232E5">
        <w:rPr>
          <w:spacing w:val="-2"/>
          <w:sz w:val="20"/>
        </w:rPr>
        <w:t xml:space="preserve"> </w:t>
      </w:r>
      <w:r w:rsidRPr="00C232E5">
        <w:rPr>
          <w:sz w:val="20"/>
        </w:rPr>
        <w:t>Personal</w:t>
      </w:r>
      <w:r w:rsidRPr="00C232E5">
        <w:rPr>
          <w:spacing w:val="-3"/>
          <w:sz w:val="20"/>
        </w:rPr>
        <w:t xml:space="preserve"> </w:t>
      </w:r>
      <w:r w:rsidRPr="00C232E5">
        <w:rPr>
          <w:sz w:val="20"/>
        </w:rPr>
        <w:t>Information</w:t>
      </w:r>
      <w:r w:rsidRPr="00C232E5">
        <w:rPr>
          <w:spacing w:val="-2"/>
          <w:sz w:val="20"/>
        </w:rPr>
        <w:t xml:space="preserve"> </w:t>
      </w:r>
      <w:r w:rsidRPr="00C232E5">
        <w:rPr>
          <w:sz w:val="20"/>
        </w:rPr>
        <w:t>is</w:t>
      </w:r>
      <w:r w:rsidRPr="00C232E5">
        <w:rPr>
          <w:spacing w:val="-3"/>
          <w:sz w:val="20"/>
        </w:rPr>
        <w:t xml:space="preserve"> </w:t>
      </w:r>
      <w:r w:rsidRPr="00C232E5">
        <w:rPr>
          <w:sz w:val="20"/>
        </w:rPr>
        <w:t>to</w:t>
      </w:r>
      <w:r w:rsidRPr="00C232E5">
        <w:rPr>
          <w:spacing w:val="-3"/>
          <w:sz w:val="20"/>
        </w:rPr>
        <w:t xml:space="preserve"> </w:t>
      </w:r>
      <w:r w:rsidRPr="00C232E5">
        <w:rPr>
          <w:sz w:val="20"/>
        </w:rPr>
        <w:t>provide</w:t>
      </w:r>
      <w:r w:rsidRPr="00C232E5">
        <w:rPr>
          <w:spacing w:val="-2"/>
          <w:sz w:val="20"/>
        </w:rPr>
        <w:t xml:space="preserve"> </w:t>
      </w:r>
      <w:r w:rsidRPr="00C232E5">
        <w:rPr>
          <w:sz w:val="20"/>
        </w:rPr>
        <w:t>the</w:t>
      </w:r>
      <w:r w:rsidRPr="00C232E5">
        <w:rPr>
          <w:spacing w:val="-2"/>
          <w:sz w:val="20"/>
        </w:rPr>
        <w:t xml:space="preserve"> </w:t>
      </w:r>
      <w:r w:rsidRPr="00C232E5">
        <w:rPr>
          <w:sz w:val="20"/>
        </w:rPr>
        <w:t>Patient</w:t>
      </w:r>
      <w:r w:rsidRPr="00C232E5">
        <w:rPr>
          <w:spacing w:val="-4"/>
          <w:sz w:val="20"/>
        </w:rPr>
        <w:t xml:space="preserve"> </w:t>
      </w:r>
      <w:r w:rsidRPr="00C232E5">
        <w:rPr>
          <w:sz w:val="20"/>
        </w:rPr>
        <w:t>with</w:t>
      </w:r>
      <w:r w:rsidRPr="00C232E5">
        <w:rPr>
          <w:spacing w:val="-4"/>
          <w:sz w:val="20"/>
        </w:rPr>
        <w:t xml:space="preserve"> </w:t>
      </w:r>
      <w:r w:rsidRPr="00C232E5">
        <w:rPr>
          <w:sz w:val="20"/>
        </w:rPr>
        <w:t>goods</w:t>
      </w:r>
      <w:r w:rsidRPr="00C232E5">
        <w:rPr>
          <w:spacing w:val="-3"/>
          <w:sz w:val="20"/>
        </w:rPr>
        <w:t xml:space="preserve"> </w:t>
      </w:r>
      <w:r w:rsidRPr="00C232E5">
        <w:rPr>
          <w:sz w:val="20"/>
        </w:rPr>
        <w:t xml:space="preserve">and services enabling them and their healthcare practitioners to manage, track, treat and provide medical supplies for their </w:t>
      </w:r>
      <w:proofErr w:type="gramStart"/>
      <w:r w:rsidRPr="00C232E5">
        <w:rPr>
          <w:sz w:val="20"/>
        </w:rPr>
        <w:t>condition;</w:t>
      </w:r>
      <w:proofErr w:type="gramEnd"/>
    </w:p>
    <w:p w14:paraId="22ADBBF9" w14:textId="77777777" w:rsidR="00CD3CF5" w:rsidRPr="00C232E5" w:rsidRDefault="00CD3CF5" w:rsidP="0058069A">
      <w:pPr>
        <w:pStyle w:val="BodyText"/>
        <w:spacing w:before="11"/>
      </w:pPr>
    </w:p>
    <w:p w14:paraId="7E10FFD1" w14:textId="77777777" w:rsidR="00CD3CF5" w:rsidRPr="00C232E5" w:rsidRDefault="00CD3CF5" w:rsidP="0058069A">
      <w:pPr>
        <w:pStyle w:val="ListParagraph"/>
        <w:widowControl w:val="0"/>
        <w:numPr>
          <w:ilvl w:val="0"/>
          <w:numId w:val="4"/>
        </w:numPr>
        <w:tabs>
          <w:tab w:val="left" w:pos="709"/>
        </w:tabs>
        <w:autoSpaceDE w:val="0"/>
        <w:autoSpaceDN w:val="0"/>
        <w:spacing w:after="0" w:line="240" w:lineRule="auto"/>
        <w:contextualSpacing w:val="0"/>
        <w:rPr>
          <w:sz w:val="20"/>
        </w:rPr>
      </w:pPr>
      <w:r w:rsidRPr="00C232E5">
        <w:rPr>
          <w:sz w:val="20"/>
        </w:rPr>
        <w:t>the</w:t>
      </w:r>
      <w:r w:rsidRPr="00C232E5">
        <w:rPr>
          <w:spacing w:val="-5"/>
          <w:sz w:val="20"/>
        </w:rPr>
        <w:t xml:space="preserve"> </w:t>
      </w:r>
      <w:r w:rsidRPr="00C232E5">
        <w:rPr>
          <w:sz w:val="20"/>
        </w:rPr>
        <w:t>Customer</w:t>
      </w:r>
      <w:r w:rsidRPr="00C232E5">
        <w:rPr>
          <w:spacing w:val="-1"/>
          <w:sz w:val="20"/>
        </w:rPr>
        <w:t xml:space="preserve"> </w:t>
      </w:r>
      <w:r w:rsidRPr="00C232E5">
        <w:rPr>
          <w:sz w:val="20"/>
        </w:rPr>
        <w:t>will</w:t>
      </w:r>
      <w:r w:rsidRPr="00C232E5">
        <w:rPr>
          <w:spacing w:val="-5"/>
          <w:sz w:val="20"/>
        </w:rPr>
        <w:t xml:space="preserve"> </w:t>
      </w:r>
      <w:r w:rsidRPr="00C232E5">
        <w:rPr>
          <w:sz w:val="20"/>
        </w:rPr>
        <w:t>create</w:t>
      </w:r>
      <w:r w:rsidRPr="00C232E5">
        <w:rPr>
          <w:spacing w:val="-5"/>
          <w:sz w:val="20"/>
        </w:rPr>
        <w:t xml:space="preserve"> </w:t>
      </w:r>
      <w:r w:rsidRPr="00C232E5">
        <w:rPr>
          <w:sz w:val="20"/>
        </w:rPr>
        <w:t>an</w:t>
      </w:r>
      <w:r w:rsidRPr="00C232E5">
        <w:rPr>
          <w:spacing w:val="-2"/>
          <w:sz w:val="20"/>
        </w:rPr>
        <w:t xml:space="preserve"> </w:t>
      </w:r>
      <w:r w:rsidRPr="00C232E5">
        <w:rPr>
          <w:sz w:val="20"/>
        </w:rPr>
        <w:t>account</w:t>
      </w:r>
      <w:r w:rsidRPr="00C232E5">
        <w:rPr>
          <w:spacing w:val="-4"/>
          <w:sz w:val="20"/>
        </w:rPr>
        <w:t xml:space="preserve"> </w:t>
      </w:r>
      <w:r w:rsidRPr="00C232E5">
        <w:rPr>
          <w:sz w:val="20"/>
        </w:rPr>
        <w:t>for</w:t>
      </w:r>
      <w:r w:rsidRPr="00C232E5">
        <w:rPr>
          <w:spacing w:val="-4"/>
          <w:sz w:val="20"/>
        </w:rPr>
        <w:t xml:space="preserve"> </w:t>
      </w:r>
      <w:r w:rsidRPr="00C232E5">
        <w:rPr>
          <w:sz w:val="20"/>
        </w:rPr>
        <w:t>the</w:t>
      </w:r>
      <w:r w:rsidRPr="00C232E5">
        <w:rPr>
          <w:spacing w:val="-2"/>
          <w:sz w:val="20"/>
        </w:rPr>
        <w:t xml:space="preserve"> </w:t>
      </w:r>
      <w:r w:rsidRPr="00C232E5">
        <w:rPr>
          <w:sz w:val="20"/>
        </w:rPr>
        <w:t>Patient</w:t>
      </w:r>
      <w:r w:rsidRPr="00C232E5">
        <w:rPr>
          <w:spacing w:val="-2"/>
          <w:sz w:val="20"/>
        </w:rPr>
        <w:t xml:space="preserve"> </w:t>
      </w:r>
      <w:r w:rsidRPr="00C232E5">
        <w:rPr>
          <w:sz w:val="20"/>
        </w:rPr>
        <w:t>on</w:t>
      </w:r>
      <w:r w:rsidRPr="00C232E5">
        <w:rPr>
          <w:spacing w:val="-5"/>
          <w:sz w:val="20"/>
        </w:rPr>
        <w:t xml:space="preserve"> </w:t>
      </w:r>
      <w:r w:rsidRPr="00C232E5">
        <w:rPr>
          <w:sz w:val="20"/>
        </w:rPr>
        <w:t>the</w:t>
      </w:r>
      <w:r w:rsidRPr="00C232E5">
        <w:rPr>
          <w:spacing w:val="-5"/>
          <w:sz w:val="20"/>
        </w:rPr>
        <w:t xml:space="preserve"> </w:t>
      </w:r>
      <w:r w:rsidRPr="00C232E5">
        <w:rPr>
          <w:sz w:val="20"/>
        </w:rPr>
        <w:t>Sharesource</w:t>
      </w:r>
      <w:r w:rsidRPr="00C232E5">
        <w:rPr>
          <w:spacing w:val="-4"/>
          <w:sz w:val="20"/>
        </w:rPr>
        <w:t xml:space="preserve"> </w:t>
      </w:r>
      <w:r w:rsidRPr="00C232E5">
        <w:rPr>
          <w:sz w:val="20"/>
        </w:rPr>
        <w:t>Platform</w:t>
      </w:r>
      <w:r w:rsidRPr="00C232E5">
        <w:rPr>
          <w:spacing w:val="-4"/>
          <w:sz w:val="20"/>
        </w:rPr>
        <w:t xml:space="preserve"> </w:t>
      </w:r>
      <w:r w:rsidRPr="00C232E5">
        <w:rPr>
          <w:sz w:val="20"/>
        </w:rPr>
        <w:t>using</w:t>
      </w:r>
      <w:r w:rsidRPr="00C232E5">
        <w:rPr>
          <w:spacing w:val="-3"/>
          <w:sz w:val="20"/>
        </w:rPr>
        <w:t xml:space="preserve"> </w:t>
      </w:r>
      <w:r w:rsidRPr="00C232E5">
        <w:rPr>
          <w:sz w:val="20"/>
        </w:rPr>
        <w:t xml:space="preserve">Personal Information of the </w:t>
      </w:r>
      <w:proofErr w:type="gramStart"/>
      <w:r w:rsidRPr="00C232E5">
        <w:rPr>
          <w:sz w:val="20"/>
        </w:rPr>
        <w:t>Patient;</w:t>
      </w:r>
      <w:proofErr w:type="gramEnd"/>
    </w:p>
    <w:p w14:paraId="6D32F640" w14:textId="77777777" w:rsidR="00CD3CF5" w:rsidRPr="00C232E5" w:rsidRDefault="00CD3CF5" w:rsidP="0058069A">
      <w:pPr>
        <w:pStyle w:val="BodyText"/>
        <w:spacing w:before="9"/>
      </w:pPr>
    </w:p>
    <w:p w14:paraId="571DE2DE" w14:textId="77777777" w:rsidR="00CD3CF5" w:rsidRPr="00C232E5" w:rsidRDefault="00CD3CF5" w:rsidP="0058069A">
      <w:pPr>
        <w:pStyle w:val="ListParagraph"/>
        <w:widowControl w:val="0"/>
        <w:numPr>
          <w:ilvl w:val="0"/>
          <w:numId w:val="4"/>
        </w:numPr>
        <w:tabs>
          <w:tab w:val="left" w:pos="709"/>
        </w:tabs>
        <w:autoSpaceDE w:val="0"/>
        <w:autoSpaceDN w:val="0"/>
        <w:spacing w:after="0" w:line="240" w:lineRule="auto"/>
        <w:contextualSpacing w:val="0"/>
        <w:rPr>
          <w:sz w:val="20"/>
        </w:rPr>
      </w:pPr>
      <w:r w:rsidRPr="00C232E5">
        <w:rPr>
          <w:sz w:val="20"/>
        </w:rPr>
        <w:t>the</w:t>
      </w:r>
      <w:r w:rsidRPr="00C232E5">
        <w:rPr>
          <w:spacing w:val="-3"/>
          <w:sz w:val="20"/>
        </w:rPr>
        <w:t xml:space="preserve"> </w:t>
      </w:r>
      <w:r w:rsidRPr="00C232E5">
        <w:rPr>
          <w:sz w:val="20"/>
        </w:rPr>
        <w:t>Sharesource</w:t>
      </w:r>
      <w:r w:rsidRPr="00C232E5">
        <w:rPr>
          <w:spacing w:val="-5"/>
          <w:sz w:val="20"/>
        </w:rPr>
        <w:t xml:space="preserve"> </w:t>
      </w:r>
      <w:r w:rsidRPr="00C232E5">
        <w:rPr>
          <w:sz w:val="20"/>
        </w:rPr>
        <w:t>Platform</w:t>
      </w:r>
      <w:r w:rsidRPr="00C232E5">
        <w:rPr>
          <w:spacing w:val="-2"/>
          <w:sz w:val="20"/>
        </w:rPr>
        <w:t xml:space="preserve"> </w:t>
      </w:r>
      <w:r w:rsidRPr="00C232E5">
        <w:rPr>
          <w:sz w:val="20"/>
        </w:rPr>
        <w:t>is</w:t>
      </w:r>
      <w:r w:rsidRPr="00C232E5">
        <w:rPr>
          <w:spacing w:val="-4"/>
          <w:sz w:val="20"/>
        </w:rPr>
        <w:t xml:space="preserve"> </w:t>
      </w:r>
      <w:r w:rsidRPr="00C232E5">
        <w:rPr>
          <w:sz w:val="20"/>
        </w:rPr>
        <w:t>hosted</w:t>
      </w:r>
      <w:r w:rsidRPr="00C232E5">
        <w:rPr>
          <w:spacing w:val="-4"/>
          <w:sz w:val="20"/>
        </w:rPr>
        <w:t xml:space="preserve"> </w:t>
      </w:r>
      <w:r w:rsidRPr="00C232E5">
        <w:rPr>
          <w:sz w:val="20"/>
        </w:rPr>
        <w:t>by</w:t>
      </w:r>
      <w:r w:rsidRPr="00C232E5">
        <w:rPr>
          <w:spacing w:val="-4"/>
          <w:sz w:val="20"/>
        </w:rPr>
        <w:t xml:space="preserve"> </w:t>
      </w:r>
      <w:r w:rsidRPr="00C232E5">
        <w:rPr>
          <w:sz w:val="20"/>
        </w:rPr>
        <w:t>Vantive</w:t>
      </w:r>
      <w:r w:rsidRPr="00C232E5">
        <w:rPr>
          <w:spacing w:val="-2"/>
          <w:sz w:val="20"/>
        </w:rPr>
        <w:t xml:space="preserve"> </w:t>
      </w:r>
      <w:r w:rsidRPr="00C232E5">
        <w:rPr>
          <w:sz w:val="20"/>
        </w:rPr>
        <w:t>under</w:t>
      </w:r>
      <w:r w:rsidRPr="00C232E5">
        <w:rPr>
          <w:spacing w:val="-5"/>
          <w:sz w:val="20"/>
        </w:rPr>
        <w:t xml:space="preserve"> </w:t>
      </w:r>
      <w:r w:rsidRPr="00C232E5">
        <w:rPr>
          <w:sz w:val="20"/>
        </w:rPr>
        <w:t>arrangements</w:t>
      </w:r>
      <w:r w:rsidRPr="00C232E5">
        <w:rPr>
          <w:spacing w:val="-4"/>
          <w:sz w:val="20"/>
        </w:rPr>
        <w:t xml:space="preserve"> </w:t>
      </w:r>
      <w:r w:rsidRPr="00C232E5">
        <w:rPr>
          <w:sz w:val="20"/>
        </w:rPr>
        <w:t>with</w:t>
      </w:r>
      <w:r w:rsidRPr="00C232E5">
        <w:rPr>
          <w:spacing w:val="-3"/>
          <w:sz w:val="20"/>
        </w:rPr>
        <w:t xml:space="preserve"> </w:t>
      </w:r>
      <w:r w:rsidRPr="00C232E5">
        <w:rPr>
          <w:sz w:val="20"/>
        </w:rPr>
        <w:t>other</w:t>
      </w:r>
      <w:r w:rsidRPr="00C232E5">
        <w:rPr>
          <w:spacing w:val="-5"/>
          <w:sz w:val="20"/>
        </w:rPr>
        <w:t xml:space="preserve"> </w:t>
      </w:r>
      <w:r w:rsidRPr="00C232E5">
        <w:rPr>
          <w:sz w:val="20"/>
        </w:rPr>
        <w:t>Vantive</w:t>
      </w:r>
      <w:r w:rsidRPr="00C232E5">
        <w:rPr>
          <w:spacing w:val="-5"/>
          <w:sz w:val="20"/>
        </w:rPr>
        <w:t xml:space="preserve"> </w:t>
      </w:r>
      <w:r w:rsidRPr="00C232E5">
        <w:rPr>
          <w:sz w:val="20"/>
        </w:rPr>
        <w:t xml:space="preserve">group companies, and will collect Personal Information of the </w:t>
      </w:r>
      <w:proofErr w:type="gramStart"/>
      <w:r w:rsidRPr="00C232E5">
        <w:rPr>
          <w:sz w:val="20"/>
        </w:rPr>
        <w:t>Patient;</w:t>
      </w:r>
      <w:proofErr w:type="gramEnd"/>
    </w:p>
    <w:p w14:paraId="309554F6" w14:textId="77777777" w:rsidR="00CD3CF5" w:rsidRPr="00C232E5" w:rsidRDefault="00CD3CF5" w:rsidP="0058069A">
      <w:pPr>
        <w:pStyle w:val="BodyText"/>
        <w:spacing w:before="11"/>
      </w:pPr>
    </w:p>
    <w:p w14:paraId="6BE933F0" w14:textId="77777777" w:rsidR="00CD3CF5" w:rsidRPr="00C232E5" w:rsidRDefault="00CD3CF5" w:rsidP="0058069A">
      <w:pPr>
        <w:pStyle w:val="ListParagraph"/>
        <w:widowControl w:val="0"/>
        <w:numPr>
          <w:ilvl w:val="0"/>
          <w:numId w:val="4"/>
        </w:numPr>
        <w:tabs>
          <w:tab w:val="left" w:pos="706"/>
          <w:tab w:val="left" w:pos="709"/>
        </w:tabs>
        <w:autoSpaceDE w:val="0"/>
        <w:autoSpaceDN w:val="0"/>
        <w:spacing w:after="0" w:line="240" w:lineRule="auto"/>
        <w:contextualSpacing w:val="0"/>
        <w:rPr>
          <w:sz w:val="20"/>
        </w:rPr>
      </w:pPr>
      <w:r w:rsidRPr="00C232E5">
        <w:rPr>
          <w:sz w:val="20"/>
        </w:rPr>
        <w:t>it</w:t>
      </w:r>
      <w:r w:rsidRPr="00C232E5">
        <w:rPr>
          <w:spacing w:val="-4"/>
          <w:sz w:val="20"/>
        </w:rPr>
        <w:t xml:space="preserve"> </w:t>
      </w:r>
      <w:r w:rsidRPr="00C232E5">
        <w:rPr>
          <w:sz w:val="20"/>
        </w:rPr>
        <w:t>is</w:t>
      </w:r>
      <w:r w:rsidRPr="00C232E5">
        <w:rPr>
          <w:spacing w:val="-1"/>
          <w:sz w:val="20"/>
        </w:rPr>
        <w:t xml:space="preserve"> </w:t>
      </w:r>
      <w:r w:rsidRPr="00C232E5">
        <w:rPr>
          <w:sz w:val="20"/>
        </w:rPr>
        <w:t>impractical,</w:t>
      </w:r>
      <w:r w:rsidRPr="00C232E5">
        <w:rPr>
          <w:spacing w:val="-4"/>
          <w:sz w:val="20"/>
        </w:rPr>
        <w:t xml:space="preserve"> </w:t>
      </w:r>
      <w:r w:rsidRPr="00C232E5">
        <w:rPr>
          <w:sz w:val="20"/>
        </w:rPr>
        <w:t>and</w:t>
      </w:r>
      <w:r w:rsidRPr="00C232E5">
        <w:rPr>
          <w:spacing w:val="-4"/>
          <w:sz w:val="20"/>
        </w:rPr>
        <w:t xml:space="preserve"> </w:t>
      </w:r>
      <w:r w:rsidRPr="00C232E5">
        <w:rPr>
          <w:sz w:val="20"/>
        </w:rPr>
        <w:t>would undermine</w:t>
      </w:r>
      <w:r w:rsidRPr="00C232E5">
        <w:rPr>
          <w:spacing w:val="-4"/>
          <w:sz w:val="20"/>
        </w:rPr>
        <w:t xml:space="preserve"> </w:t>
      </w:r>
      <w:r w:rsidRPr="00C232E5">
        <w:rPr>
          <w:sz w:val="20"/>
        </w:rPr>
        <w:t>the</w:t>
      </w:r>
      <w:r w:rsidRPr="00C232E5">
        <w:rPr>
          <w:spacing w:val="-4"/>
          <w:sz w:val="20"/>
        </w:rPr>
        <w:t xml:space="preserve"> </w:t>
      </w:r>
      <w:r w:rsidRPr="00C232E5">
        <w:rPr>
          <w:sz w:val="20"/>
        </w:rPr>
        <w:t>benefits</w:t>
      </w:r>
      <w:r w:rsidRPr="00C232E5">
        <w:rPr>
          <w:spacing w:val="-3"/>
          <w:sz w:val="20"/>
        </w:rPr>
        <w:t xml:space="preserve"> </w:t>
      </w:r>
      <w:r w:rsidRPr="00C232E5">
        <w:rPr>
          <w:sz w:val="20"/>
        </w:rPr>
        <w:t>of</w:t>
      </w:r>
      <w:r w:rsidRPr="00C232E5">
        <w:rPr>
          <w:spacing w:val="-4"/>
          <w:sz w:val="20"/>
        </w:rPr>
        <w:t xml:space="preserve"> </w:t>
      </w:r>
      <w:r w:rsidRPr="00C232E5">
        <w:rPr>
          <w:sz w:val="20"/>
        </w:rPr>
        <w:t>a</w:t>
      </w:r>
      <w:r w:rsidRPr="00C232E5">
        <w:rPr>
          <w:spacing w:val="-2"/>
          <w:sz w:val="20"/>
        </w:rPr>
        <w:t xml:space="preserve"> </w:t>
      </w:r>
      <w:r w:rsidRPr="00C232E5">
        <w:rPr>
          <w:sz w:val="20"/>
        </w:rPr>
        <w:t>centralised</w:t>
      </w:r>
      <w:r w:rsidRPr="00C232E5">
        <w:rPr>
          <w:spacing w:val="-5"/>
          <w:sz w:val="20"/>
        </w:rPr>
        <w:t xml:space="preserve"> </w:t>
      </w:r>
      <w:r w:rsidRPr="00C232E5">
        <w:rPr>
          <w:sz w:val="20"/>
        </w:rPr>
        <w:t>remote</w:t>
      </w:r>
      <w:r w:rsidRPr="00C232E5">
        <w:rPr>
          <w:spacing w:val="-4"/>
          <w:sz w:val="20"/>
        </w:rPr>
        <w:t xml:space="preserve"> </w:t>
      </w:r>
      <w:r w:rsidRPr="00C232E5">
        <w:rPr>
          <w:sz w:val="20"/>
        </w:rPr>
        <w:t>patient</w:t>
      </w:r>
      <w:r w:rsidRPr="00C232E5">
        <w:rPr>
          <w:spacing w:val="-2"/>
          <w:sz w:val="20"/>
        </w:rPr>
        <w:t xml:space="preserve"> </w:t>
      </w:r>
      <w:r w:rsidRPr="00C232E5">
        <w:rPr>
          <w:sz w:val="20"/>
        </w:rPr>
        <w:t xml:space="preserve">management system as afforded by the Sharesource Platform, for </w:t>
      </w:r>
      <w:proofErr w:type="gramStart"/>
      <w:r w:rsidRPr="00C232E5">
        <w:rPr>
          <w:sz w:val="20"/>
        </w:rPr>
        <w:t>Patients</w:t>
      </w:r>
      <w:proofErr w:type="gramEnd"/>
      <w:r w:rsidRPr="00C232E5">
        <w:rPr>
          <w:sz w:val="20"/>
        </w:rPr>
        <w:t xml:space="preserve"> to directly input their own data</w:t>
      </w:r>
      <w:r w:rsidRPr="00C232E5">
        <w:rPr>
          <w:spacing w:val="-1"/>
          <w:sz w:val="20"/>
        </w:rPr>
        <w:t xml:space="preserve"> </w:t>
      </w:r>
      <w:r w:rsidRPr="00C232E5">
        <w:rPr>
          <w:sz w:val="20"/>
        </w:rPr>
        <w:t>to that system; and</w:t>
      </w:r>
    </w:p>
    <w:p w14:paraId="6C7A5E78" w14:textId="77777777" w:rsidR="00CD3CF5" w:rsidRPr="00C232E5" w:rsidRDefault="00CD3CF5" w:rsidP="0058069A">
      <w:pPr>
        <w:pStyle w:val="BodyText"/>
        <w:spacing w:before="11"/>
      </w:pPr>
    </w:p>
    <w:p w14:paraId="2D870B2B" w14:textId="77777777" w:rsidR="00CD3CF5" w:rsidRPr="00C232E5" w:rsidRDefault="00CD3CF5" w:rsidP="0058069A">
      <w:pPr>
        <w:pStyle w:val="ListParagraph"/>
        <w:widowControl w:val="0"/>
        <w:numPr>
          <w:ilvl w:val="0"/>
          <w:numId w:val="4"/>
        </w:numPr>
        <w:tabs>
          <w:tab w:val="left" w:pos="709"/>
        </w:tabs>
        <w:autoSpaceDE w:val="0"/>
        <w:autoSpaceDN w:val="0"/>
        <w:spacing w:after="0" w:line="240" w:lineRule="auto"/>
        <w:contextualSpacing w:val="0"/>
        <w:rPr>
          <w:sz w:val="20"/>
        </w:rPr>
      </w:pPr>
      <w:r w:rsidRPr="00C232E5">
        <w:rPr>
          <w:sz w:val="20"/>
        </w:rPr>
        <w:t>both</w:t>
      </w:r>
      <w:r w:rsidRPr="00C232E5">
        <w:rPr>
          <w:spacing w:val="-2"/>
          <w:sz w:val="20"/>
        </w:rPr>
        <w:t xml:space="preserve"> </w:t>
      </w:r>
      <w:r w:rsidRPr="00C232E5">
        <w:rPr>
          <w:sz w:val="20"/>
        </w:rPr>
        <w:t>Vantive</w:t>
      </w:r>
      <w:r w:rsidRPr="00C232E5">
        <w:rPr>
          <w:spacing w:val="-1"/>
          <w:sz w:val="20"/>
        </w:rPr>
        <w:t xml:space="preserve"> </w:t>
      </w:r>
      <w:r w:rsidRPr="00C232E5">
        <w:rPr>
          <w:sz w:val="20"/>
        </w:rPr>
        <w:t>and,</w:t>
      </w:r>
      <w:r w:rsidRPr="00C232E5">
        <w:rPr>
          <w:spacing w:val="-4"/>
          <w:sz w:val="20"/>
        </w:rPr>
        <w:t xml:space="preserve"> </w:t>
      </w:r>
      <w:r w:rsidRPr="00C232E5">
        <w:rPr>
          <w:sz w:val="20"/>
        </w:rPr>
        <w:t>if</w:t>
      </w:r>
      <w:r w:rsidRPr="00C232E5">
        <w:rPr>
          <w:spacing w:val="-2"/>
          <w:sz w:val="20"/>
        </w:rPr>
        <w:t xml:space="preserve"> </w:t>
      </w:r>
      <w:r w:rsidRPr="00C232E5">
        <w:rPr>
          <w:sz w:val="20"/>
        </w:rPr>
        <w:t>the</w:t>
      </w:r>
      <w:r w:rsidRPr="00C232E5">
        <w:rPr>
          <w:spacing w:val="-2"/>
          <w:sz w:val="20"/>
        </w:rPr>
        <w:t xml:space="preserve"> </w:t>
      </w:r>
      <w:r w:rsidRPr="00C232E5">
        <w:rPr>
          <w:sz w:val="20"/>
        </w:rPr>
        <w:t>Patient</w:t>
      </w:r>
      <w:r w:rsidRPr="00C232E5">
        <w:rPr>
          <w:spacing w:val="-4"/>
          <w:sz w:val="20"/>
        </w:rPr>
        <w:t xml:space="preserve"> </w:t>
      </w:r>
      <w:r w:rsidRPr="00C232E5">
        <w:rPr>
          <w:sz w:val="20"/>
        </w:rPr>
        <w:t>so</w:t>
      </w:r>
      <w:r w:rsidRPr="00C232E5">
        <w:rPr>
          <w:spacing w:val="-2"/>
          <w:sz w:val="20"/>
        </w:rPr>
        <w:t xml:space="preserve"> </w:t>
      </w:r>
      <w:r w:rsidRPr="00C232E5">
        <w:rPr>
          <w:sz w:val="20"/>
        </w:rPr>
        <w:t>elects,</w:t>
      </w:r>
      <w:r w:rsidRPr="00C232E5">
        <w:rPr>
          <w:spacing w:val="-4"/>
          <w:sz w:val="20"/>
        </w:rPr>
        <w:t xml:space="preserve"> </w:t>
      </w:r>
      <w:r w:rsidRPr="00C232E5">
        <w:rPr>
          <w:sz w:val="20"/>
        </w:rPr>
        <w:t>the</w:t>
      </w:r>
      <w:r w:rsidRPr="00C232E5">
        <w:rPr>
          <w:spacing w:val="-5"/>
          <w:sz w:val="20"/>
        </w:rPr>
        <w:t xml:space="preserve"> </w:t>
      </w:r>
      <w:r w:rsidRPr="00C232E5">
        <w:rPr>
          <w:sz w:val="20"/>
        </w:rPr>
        <w:t>Customer</w:t>
      </w:r>
      <w:r w:rsidRPr="00C232E5">
        <w:rPr>
          <w:spacing w:val="-4"/>
          <w:sz w:val="20"/>
        </w:rPr>
        <w:t xml:space="preserve"> </w:t>
      </w:r>
      <w:r w:rsidRPr="00C232E5">
        <w:rPr>
          <w:sz w:val="20"/>
        </w:rPr>
        <w:t>will</w:t>
      </w:r>
      <w:r w:rsidRPr="00C232E5">
        <w:rPr>
          <w:spacing w:val="-5"/>
          <w:sz w:val="20"/>
        </w:rPr>
        <w:t xml:space="preserve"> </w:t>
      </w:r>
      <w:r w:rsidRPr="00C232E5">
        <w:rPr>
          <w:sz w:val="20"/>
        </w:rPr>
        <w:t>be</w:t>
      </w:r>
      <w:r w:rsidRPr="00C232E5">
        <w:rPr>
          <w:spacing w:val="-4"/>
          <w:sz w:val="20"/>
        </w:rPr>
        <w:t xml:space="preserve"> </w:t>
      </w:r>
      <w:r w:rsidRPr="00C232E5">
        <w:rPr>
          <w:sz w:val="20"/>
        </w:rPr>
        <w:t>able</w:t>
      </w:r>
      <w:r w:rsidRPr="00C232E5">
        <w:rPr>
          <w:spacing w:val="-2"/>
          <w:sz w:val="20"/>
        </w:rPr>
        <w:t xml:space="preserve"> </w:t>
      </w:r>
      <w:r w:rsidRPr="00C232E5">
        <w:rPr>
          <w:sz w:val="20"/>
        </w:rPr>
        <w:t>to</w:t>
      </w:r>
      <w:r w:rsidRPr="00C232E5">
        <w:rPr>
          <w:spacing w:val="-3"/>
          <w:sz w:val="20"/>
        </w:rPr>
        <w:t xml:space="preserve"> </w:t>
      </w:r>
      <w:r w:rsidRPr="00C232E5">
        <w:rPr>
          <w:sz w:val="20"/>
        </w:rPr>
        <w:t>analyse</w:t>
      </w:r>
      <w:r w:rsidRPr="00C232E5">
        <w:rPr>
          <w:spacing w:val="-4"/>
          <w:sz w:val="20"/>
        </w:rPr>
        <w:t xml:space="preserve"> </w:t>
      </w:r>
      <w:r w:rsidRPr="00C232E5">
        <w:rPr>
          <w:sz w:val="20"/>
        </w:rPr>
        <w:t>data</w:t>
      </w:r>
      <w:r w:rsidRPr="00C232E5">
        <w:rPr>
          <w:spacing w:val="-4"/>
          <w:sz w:val="20"/>
        </w:rPr>
        <w:t xml:space="preserve"> </w:t>
      </w:r>
      <w:r w:rsidRPr="00C232E5">
        <w:rPr>
          <w:sz w:val="20"/>
        </w:rPr>
        <w:t>and</w:t>
      </w:r>
      <w:r w:rsidRPr="00C232E5">
        <w:rPr>
          <w:spacing w:val="-4"/>
          <w:sz w:val="20"/>
        </w:rPr>
        <w:t xml:space="preserve"> </w:t>
      </w:r>
      <w:r w:rsidRPr="00C232E5">
        <w:rPr>
          <w:sz w:val="20"/>
        </w:rPr>
        <w:t>generate reports using that Personal Information (although, in the case of Vantive, any such analysis or reports will use de-identified data to protect the Patient) and that this functionality is both reasonably necessary for each entity’s activities and within the reasonable expectations of the Patient and the Customer.</w:t>
      </w:r>
    </w:p>
    <w:p w14:paraId="30C447EA" w14:textId="77777777" w:rsidR="00CD3CF5" w:rsidRPr="00C232E5" w:rsidRDefault="00CD3CF5" w:rsidP="0058069A">
      <w:pPr>
        <w:pStyle w:val="BodyText"/>
        <w:spacing w:before="10"/>
      </w:pPr>
    </w:p>
    <w:p w14:paraId="7507A6EF" w14:textId="77777777" w:rsidR="00CD3CF5" w:rsidRPr="007471D0" w:rsidRDefault="00CD3CF5" w:rsidP="0058069A">
      <w:pPr>
        <w:pStyle w:val="ListParagraph"/>
        <w:widowControl w:val="0"/>
        <w:numPr>
          <w:ilvl w:val="1"/>
          <w:numId w:val="7"/>
        </w:numPr>
        <w:tabs>
          <w:tab w:val="left" w:pos="709"/>
        </w:tabs>
        <w:autoSpaceDE w:val="0"/>
        <w:autoSpaceDN w:val="0"/>
        <w:spacing w:after="0" w:line="240" w:lineRule="auto"/>
        <w:ind w:hanging="566"/>
        <w:contextualSpacing w:val="0"/>
        <w:rPr>
          <w:b/>
          <w:sz w:val="20"/>
        </w:rPr>
      </w:pPr>
      <w:r w:rsidRPr="007471D0">
        <w:rPr>
          <w:b/>
          <w:sz w:val="20"/>
        </w:rPr>
        <w:t>SHARESOURCE FEE</w:t>
      </w:r>
    </w:p>
    <w:p w14:paraId="419C113D" w14:textId="77777777" w:rsidR="00CD3CF5" w:rsidRPr="007471D0" w:rsidRDefault="00CD3CF5" w:rsidP="0058069A">
      <w:pPr>
        <w:pStyle w:val="BodyText"/>
        <w:spacing w:before="10"/>
      </w:pPr>
    </w:p>
    <w:p w14:paraId="1B4E3917" w14:textId="77777777" w:rsidR="00CD3CF5" w:rsidRPr="00C232E5" w:rsidRDefault="00CD3CF5" w:rsidP="0058069A">
      <w:pPr>
        <w:pStyle w:val="BodyText"/>
        <w:spacing w:before="1"/>
        <w:ind w:left="143"/>
      </w:pPr>
      <w:r w:rsidRPr="00C232E5">
        <w:t xml:space="preserve">Vantive will charge a Sharesource Fee for access to and support of the Sharesource Platform. All fees are priced exclusive of GST. If GST is payable by Vantive on any sale, the Customer will pay to Vantive an amount equal to the GST. The Sharesource Fee applies irrespective of whether a Patient uploads data or otherwise uses the interface on any </w:t>
      </w:r>
      <w:proofErr w:type="gramStart"/>
      <w:r w:rsidRPr="00C232E5">
        <w:t>particular day</w:t>
      </w:r>
      <w:proofErr w:type="gramEnd"/>
      <w:r w:rsidRPr="00C232E5">
        <w:t>. Vantive will issue a tax invoice to the Customer for these services.</w:t>
      </w:r>
      <w:r w:rsidRPr="00C232E5">
        <w:rPr>
          <w:spacing w:val="40"/>
        </w:rPr>
        <w:t xml:space="preserve"> </w:t>
      </w:r>
      <w:r w:rsidRPr="00C232E5">
        <w:t>The Customer will be sent the tax invoice in line with the Customer’s regular invoicing cycles from Vantive (eg, consolidated monthly, consolidated weekly or daily) as specified by the Contract or, in the absence of any such pre-existing arrangements, on a monthly basis</w:t>
      </w:r>
      <w:r w:rsidRPr="00C232E5">
        <w:rPr>
          <w:spacing w:val="-3"/>
        </w:rPr>
        <w:t xml:space="preserve"> </w:t>
      </w:r>
      <w:r w:rsidRPr="00C232E5">
        <w:t>with</w:t>
      </w:r>
      <w:r w:rsidRPr="00C232E5">
        <w:rPr>
          <w:spacing w:val="-5"/>
        </w:rPr>
        <w:t xml:space="preserve"> </w:t>
      </w:r>
      <w:r w:rsidRPr="00C232E5">
        <w:t>the</w:t>
      </w:r>
      <w:r w:rsidRPr="00C232E5">
        <w:rPr>
          <w:spacing w:val="-3"/>
        </w:rPr>
        <w:t xml:space="preserve"> </w:t>
      </w:r>
      <w:r w:rsidRPr="00C232E5">
        <w:t>Sharesource</w:t>
      </w:r>
      <w:r w:rsidRPr="00C232E5">
        <w:rPr>
          <w:spacing w:val="-2"/>
        </w:rPr>
        <w:t xml:space="preserve"> </w:t>
      </w:r>
      <w:r w:rsidRPr="00C232E5">
        <w:t>Fee</w:t>
      </w:r>
      <w:r w:rsidRPr="00C232E5">
        <w:rPr>
          <w:spacing w:val="-4"/>
        </w:rPr>
        <w:t xml:space="preserve"> </w:t>
      </w:r>
      <w:r w:rsidRPr="00C232E5">
        <w:t>calculated</w:t>
      </w:r>
      <w:r w:rsidRPr="00C232E5">
        <w:rPr>
          <w:spacing w:val="-3"/>
        </w:rPr>
        <w:t xml:space="preserve"> </w:t>
      </w:r>
      <w:r w:rsidRPr="00C232E5">
        <w:t>on</w:t>
      </w:r>
      <w:r w:rsidRPr="00C232E5">
        <w:rPr>
          <w:spacing w:val="-3"/>
        </w:rPr>
        <w:t xml:space="preserve"> </w:t>
      </w:r>
      <w:r w:rsidRPr="00C232E5">
        <w:t>a</w:t>
      </w:r>
      <w:r w:rsidRPr="00C232E5">
        <w:rPr>
          <w:spacing w:val="-4"/>
        </w:rPr>
        <w:t xml:space="preserve"> </w:t>
      </w:r>
      <w:r w:rsidRPr="00C232E5">
        <w:t>28-day</w:t>
      </w:r>
      <w:r w:rsidRPr="00C232E5">
        <w:rPr>
          <w:spacing w:val="-3"/>
        </w:rPr>
        <w:t xml:space="preserve"> </w:t>
      </w:r>
      <w:r w:rsidRPr="00C232E5">
        <w:t>invoicing</w:t>
      </w:r>
      <w:r w:rsidRPr="00C232E5">
        <w:rPr>
          <w:spacing w:val="-5"/>
        </w:rPr>
        <w:t xml:space="preserve"> </w:t>
      </w:r>
      <w:r w:rsidRPr="00C232E5">
        <w:t>cycle</w:t>
      </w:r>
      <w:r w:rsidRPr="00C232E5">
        <w:rPr>
          <w:spacing w:val="-4"/>
        </w:rPr>
        <w:t xml:space="preserve"> </w:t>
      </w:r>
      <w:r w:rsidRPr="00C232E5">
        <w:t>(unless</w:t>
      </w:r>
      <w:r w:rsidRPr="00C232E5">
        <w:rPr>
          <w:spacing w:val="-3"/>
        </w:rPr>
        <w:t xml:space="preserve"> </w:t>
      </w:r>
      <w:r w:rsidRPr="00C232E5">
        <w:t>otherwise</w:t>
      </w:r>
      <w:r w:rsidRPr="00C232E5">
        <w:rPr>
          <w:spacing w:val="-2"/>
        </w:rPr>
        <w:t xml:space="preserve"> </w:t>
      </w:r>
      <w:r w:rsidRPr="00C232E5">
        <w:t>agreed).</w:t>
      </w:r>
      <w:r w:rsidRPr="00C232E5">
        <w:rPr>
          <w:spacing w:val="-4"/>
        </w:rPr>
        <w:t xml:space="preserve"> </w:t>
      </w:r>
      <w:r w:rsidRPr="00C232E5">
        <w:t>The Sharesource Fee is payable for all days of an invoicing cycle, including that in which a Patient commences use of the Sharesource Platform after the start of that cycle, but is not payable for the billing cycle in which that use ceases.</w:t>
      </w:r>
    </w:p>
    <w:p w14:paraId="22F0D85C" w14:textId="77777777" w:rsidR="00CD3CF5" w:rsidRPr="00C232E5" w:rsidRDefault="00CD3CF5" w:rsidP="0058069A">
      <w:pPr>
        <w:pStyle w:val="BodyText"/>
        <w:spacing w:before="12"/>
      </w:pPr>
    </w:p>
    <w:p w14:paraId="0CA91352" w14:textId="77777777" w:rsidR="00CD3CF5" w:rsidRPr="007471D0" w:rsidRDefault="00CD3CF5" w:rsidP="0058069A">
      <w:pPr>
        <w:pStyle w:val="ListParagraph"/>
        <w:widowControl w:val="0"/>
        <w:numPr>
          <w:ilvl w:val="1"/>
          <w:numId w:val="7"/>
        </w:numPr>
        <w:tabs>
          <w:tab w:val="left" w:pos="709"/>
        </w:tabs>
        <w:autoSpaceDE w:val="0"/>
        <w:autoSpaceDN w:val="0"/>
        <w:spacing w:after="0" w:line="240" w:lineRule="auto"/>
        <w:ind w:hanging="566"/>
        <w:contextualSpacing w:val="0"/>
        <w:rPr>
          <w:b/>
          <w:sz w:val="20"/>
        </w:rPr>
      </w:pPr>
      <w:r w:rsidRPr="007471D0">
        <w:rPr>
          <w:b/>
          <w:sz w:val="20"/>
        </w:rPr>
        <w:t>CONTINUED COMPLIANCE WITH PRIVACY OBLIGATIONS</w:t>
      </w:r>
    </w:p>
    <w:p w14:paraId="4D56F8B8" w14:textId="77777777" w:rsidR="00CD3CF5" w:rsidRPr="007471D0" w:rsidRDefault="00CD3CF5" w:rsidP="0058069A">
      <w:pPr>
        <w:pStyle w:val="BodyText"/>
        <w:spacing w:before="10"/>
      </w:pPr>
    </w:p>
    <w:p w14:paraId="1C909312" w14:textId="77777777" w:rsidR="00CD3CF5" w:rsidRPr="00C232E5" w:rsidRDefault="00CD3CF5" w:rsidP="0058069A">
      <w:pPr>
        <w:pStyle w:val="BodyText"/>
        <w:ind w:left="143"/>
      </w:pPr>
      <w:r w:rsidRPr="00C232E5">
        <w:t>For</w:t>
      </w:r>
      <w:r w:rsidRPr="00C232E5">
        <w:rPr>
          <w:spacing w:val="-4"/>
        </w:rPr>
        <w:t xml:space="preserve"> </w:t>
      </w:r>
      <w:r w:rsidRPr="00C232E5">
        <w:t>the</w:t>
      </w:r>
      <w:r w:rsidRPr="00C232E5">
        <w:rPr>
          <w:spacing w:val="-2"/>
        </w:rPr>
        <w:t xml:space="preserve"> </w:t>
      </w:r>
      <w:r w:rsidRPr="00C232E5">
        <w:t>avoidance</w:t>
      </w:r>
      <w:r w:rsidRPr="00C232E5">
        <w:rPr>
          <w:spacing w:val="-2"/>
        </w:rPr>
        <w:t xml:space="preserve"> </w:t>
      </w:r>
      <w:r w:rsidRPr="00C232E5">
        <w:t>of</w:t>
      </w:r>
      <w:r w:rsidRPr="00C232E5">
        <w:rPr>
          <w:spacing w:val="-4"/>
        </w:rPr>
        <w:t xml:space="preserve"> </w:t>
      </w:r>
      <w:r w:rsidRPr="00C232E5">
        <w:t>doubt,</w:t>
      </w:r>
      <w:r w:rsidRPr="00C232E5">
        <w:rPr>
          <w:spacing w:val="-2"/>
        </w:rPr>
        <w:t xml:space="preserve"> </w:t>
      </w:r>
      <w:r w:rsidRPr="00C232E5">
        <w:t>Vantive</w:t>
      </w:r>
      <w:r w:rsidRPr="00C232E5">
        <w:rPr>
          <w:spacing w:val="-4"/>
        </w:rPr>
        <w:t xml:space="preserve"> </w:t>
      </w:r>
      <w:r w:rsidRPr="00C232E5">
        <w:t>confirms</w:t>
      </w:r>
      <w:r w:rsidRPr="00C232E5">
        <w:rPr>
          <w:spacing w:val="-3"/>
        </w:rPr>
        <w:t xml:space="preserve"> </w:t>
      </w:r>
      <w:r w:rsidRPr="00C232E5">
        <w:t>that,</w:t>
      </w:r>
      <w:r w:rsidRPr="00C232E5">
        <w:rPr>
          <w:spacing w:val="-2"/>
        </w:rPr>
        <w:t xml:space="preserve"> </w:t>
      </w:r>
      <w:r w:rsidRPr="00C232E5">
        <w:t>in</w:t>
      </w:r>
      <w:r w:rsidRPr="00C232E5">
        <w:rPr>
          <w:spacing w:val="-2"/>
        </w:rPr>
        <w:t xml:space="preserve"> </w:t>
      </w:r>
      <w:r w:rsidRPr="00C232E5">
        <w:t>any</w:t>
      </w:r>
      <w:r w:rsidRPr="00C232E5">
        <w:rPr>
          <w:spacing w:val="-3"/>
        </w:rPr>
        <w:t xml:space="preserve"> </w:t>
      </w:r>
      <w:r w:rsidRPr="00C232E5">
        <w:t>dealings</w:t>
      </w:r>
      <w:r w:rsidRPr="00C232E5">
        <w:rPr>
          <w:spacing w:val="-3"/>
        </w:rPr>
        <w:t xml:space="preserve"> </w:t>
      </w:r>
      <w:r w:rsidRPr="00C232E5">
        <w:t>with</w:t>
      </w:r>
      <w:r w:rsidRPr="00C232E5">
        <w:rPr>
          <w:spacing w:val="-4"/>
        </w:rPr>
        <w:t xml:space="preserve"> </w:t>
      </w:r>
      <w:r w:rsidRPr="00C232E5">
        <w:t>or</w:t>
      </w:r>
      <w:r w:rsidRPr="00C232E5">
        <w:rPr>
          <w:spacing w:val="-3"/>
        </w:rPr>
        <w:t xml:space="preserve"> </w:t>
      </w:r>
      <w:r w:rsidRPr="00C232E5">
        <w:t>through</w:t>
      </w:r>
      <w:r w:rsidRPr="00C232E5">
        <w:rPr>
          <w:spacing w:val="-4"/>
        </w:rPr>
        <w:t xml:space="preserve"> </w:t>
      </w:r>
      <w:r w:rsidRPr="00C232E5">
        <w:t>the</w:t>
      </w:r>
      <w:r w:rsidRPr="00C232E5">
        <w:rPr>
          <w:spacing w:val="-5"/>
        </w:rPr>
        <w:t xml:space="preserve"> </w:t>
      </w:r>
      <w:r w:rsidRPr="00C232E5">
        <w:t>Sharesource Platform, Vantive will comply, and will ensure that its personnel comply, with all relevant privacy obligations of Vantive under the Contract or as otherwise applying from time to time in relation to Personal Information.</w:t>
      </w:r>
    </w:p>
    <w:p w14:paraId="7166E66A" w14:textId="77777777" w:rsidR="00CD3CF5" w:rsidRPr="00C232E5" w:rsidRDefault="00CD3CF5" w:rsidP="0058069A">
      <w:pPr>
        <w:pStyle w:val="BodyText"/>
        <w:spacing w:before="10"/>
      </w:pPr>
    </w:p>
    <w:p w14:paraId="21E389E4" w14:textId="77777777" w:rsidR="0058069A" w:rsidRDefault="00CD3CF5" w:rsidP="0058069A">
      <w:pPr>
        <w:pStyle w:val="BodyText"/>
        <w:ind w:left="143"/>
        <w:sectPr w:rsidR="0058069A" w:rsidSect="0058069A">
          <w:headerReference w:type="even" r:id="rId12"/>
          <w:headerReference w:type="default" r:id="rId13"/>
          <w:footerReference w:type="even" r:id="rId14"/>
          <w:footerReference w:type="default" r:id="rId15"/>
          <w:headerReference w:type="first" r:id="rId16"/>
          <w:footerReference w:type="first" r:id="rId17"/>
          <w:pgSz w:w="11910" w:h="16850"/>
          <w:pgMar w:top="1701" w:right="1134" w:bottom="1565" w:left="1134" w:header="720" w:footer="720" w:gutter="0"/>
          <w:cols w:space="720"/>
        </w:sectPr>
      </w:pPr>
      <w:r w:rsidRPr="00C232E5">
        <w:t>Without</w:t>
      </w:r>
      <w:r w:rsidRPr="00C232E5">
        <w:rPr>
          <w:spacing w:val="-4"/>
        </w:rPr>
        <w:t xml:space="preserve"> </w:t>
      </w:r>
      <w:r w:rsidRPr="00C232E5">
        <w:t>limitation</w:t>
      </w:r>
      <w:r w:rsidRPr="00C232E5">
        <w:rPr>
          <w:spacing w:val="-4"/>
        </w:rPr>
        <w:t xml:space="preserve"> </w:t>
      </w:r>
      <w:r w:rsidRPr="00C232E5">
        <w:t>to</w:t>
      </w:r>
      <w:r w:rsidRPr="00C232E5">
        <w:rPr>
          <w:spacing w:val="-4"/>
        </w:rPr>
        <w:t xml:space="preserve"> </w:t>
      </w:r>
      <w:r w:rsidRPr="00C232E5">
        <w:t>the</w:t>
      </w:r>
      <w:r w:rsidRPr="00C232E5">
        <w:rPr>
          <w:spacing w:val="-3"/>
        </w:rPr>
        <w:t xml:space="preserve"> </w:t>
      </w:r>
      <w:r w:rsidRPr="00C232E5">
        <w:t>foregoing,</w:t>
      </w:r>
      <w:r w:rsidRPr="00C232E5">
        <w:rPr>
          <w:spacing w:val="-2"/>
        </w:rPr>
        <w:t xml:space="preserve"> </w:t>
      </w:r>
      <w:r w:rsidRPr="00C232E5">
        <w:t>where</w:t>
      </w:r>
      <w:r w:rsidRPr="00C232E5">
        <w:rPr>
          <w:spacing w:val="-4"/>
        </w:rPr>
        <w:t xml:space="preserve"> </w:t>
      </w:r>
      <w:r w:rsidRPr="00C232E5">
        <w:t>Vantive</w:t>
      </w:r>
      <w:r w:rsidRPr="00C232E5">
        <w:rPr>
          <w:spacing w:val="-4"/>
        </w:rPr>
        <w:t xml:space="preserve"> </w:t>
      </w:r>
      <w:r w:rsidRPr="00C232E5">
        <w:t>makes</w:t>
      </w:r>
      <w:r w:rsidRPr="00C232E5">
        <w:rPr>
          <w:spacing w:val="-3"/>
        </w:rPr>
        <w:t xml:space="preserve"> </w:t>
      </w:r>
      <w:r w:rsidRPr="00C232E5">
        <w:t>available</w:t>
      </w:r>
      <w:r w:rsidRPr="00C232E5">
        <w:rPr>
          <w:spacing w:val="-4"/>
        </w:rPr>
        <w:t xml:space="preserve"> </w:t>
      </w:r>
      <w:r w:rsidRPr="00C232E5">
        <w:t>access</w:t>
      </w:r>
      <w:r w:rsidRPr="00C232E5">
        <w:rPr>
          <w:spacing w:val="-3"/>
        </w:rPr>
        <w:t xml:space="preserve"> </w:t>
      </w:r>
      <w:r w:rsidRPr="00C232E5">
        <w:t>to</w:t>
      </w:r>
      <w:r w:rsidRPr="00C232E5">
        <w:rPr>
          <w:spacing w:val="-5"/>
        </w:rPr>
        <w:t xml:space="preserve"> </w:t>
      </w:r>
      <w:r w:rsidRPr="00C232E5">
        <w:t>the</w:t>
      </w:r>
      <w:r w:rsidRPr="00C232E5">
        <w:rPr>
          <w:spacing w:val="-3"/>
        </w:rPr>
        <w:t xml:space="preserve"> </w:t>
      </w:r>
      <w:r w:rsidRPr="00C232E5">
        <w:t>Sharesource</w:t>
      </w:r>
      <w:r w:rsidRPr="00C232E5">
        <w:rPr>
          <w:spacing w:val="-2"/>
        </w:rPr>
        <w:t xml:space="preserve"> </w:t>
      </w:r>
      <w:r w:rsidRPr="00C232E5">
        <w:t>Platform as a</w:t>
      </w:r>
      <w:r w:rsidRPr="00C232E5">
        <w:rPr>
          <w:spacing w:val="-2"/>
        </w:rPr>
        <w:t xml:space="preserve"> </w:t>
      </w:r>
      <w:r w:rsidRPr="00C232E5">
        <w:t>Deliverable,</w:t>
      </w:r>
      <w:r w:rsidRPr="0058069A">
        <w:t xml:space="preserve"> </w:t>
      </w:r>
      <w:r w:rsidRPr="00C232E5">
        <w:t>Vantive</w:t>
      </w:r>
      <w:r w:rsidRPr="0058069A">
        <w:t xml:space="preserve"> </w:t>
      </w:r>
      <w:r w:rsidRPr="00C232E5">
        <w:t>does not</w:t>
      </w:r>
      <w:r w:rsidRPr="0058069A">
        <w:t xml:space="preserve"> </w:t>
      </w:r>
      <w:r w:rsidRPr="00C232E5">
        <w:t>thereby own any Personal Information uploaded by a</w:t>
      </w:r>
      <w:r w:rsidRPr="0058069A">
        <w:t xml:space="preserve"> </w:t>
      </w:r>
      <w:r w:rsidRPr="00C232E5">
        <w:t>Patient or</w:t>
      </w:r>
      <w:r w:rsidRPr="0058069A">
        <w:t xml:space="preserve"> </w:t>
      </w:r>
      <w:r w:rsidRPr="00C232E5">
        <w:t xml:space="preserve">the </w:t>
      </w:r>
      <w:r w:rsidRPr="0058069A">
        <w:t>Customer</w:t>
      </w:r>
      <w:bookmarkEnd w:id="0"/>
      <w:r w:rsidR="0058069A" w:rsidRPr="0058069A">
        <w:t>.</w:t>
      </w:r>
    </w:p>
    <w:p w14:paraId="363157C1" w14:textId="48371D75" w:rsidR="0058069A" w:rsidRDefault="0058069A" w:rsidP="0058069A">
      <w:pPr>
        <w:pStyle w:val="BodyText"/>
        <w:rPr>
          <w:spacing w:val="-2"/>
        </w:rPr>
      </w:pPr>
      <w:r w:rsidRPr="0058069A">
        <w:rPr>
          <w:spacing w:val="-2"/>
        </w:rPr>
        <w:lastRenderedPageBreak/>
        <w:drawing>
          <wp:anchor distT="0" distB="0" distL="114300" distR="114300" simplePos="0" relativeHeight="251658240" behindDoc="0" locked="0" layoutInCell="1" allowOverlap="1" wp14:anchorId="0571FFA7" wp14:editId="580389EF">
            <wp:simplePos x="0" y="0"/>
            <wp:positionH relativeFrom="column">
              <wp:posOffset>-6824</wp:posOffset>
            </wp:positionH>
            <wp:positionV relativeFrom="paragraph">
              <wp:posOffset>-647065</wp:posOffset>
            </wp:positionV>
            <wp:extent cx="7560860" cy="10678618"/>
            <wp:effectExtent l="0" t="0" r="2540" b="8890"/>
            <wp:wrapNone/>
            <wp:docPr id="859436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436915" name=""/>
                    <pic:cNvPicPr/>
                  </pic:nvPicPr>
                  <pic:blipFill>
                    <a:blip r:embed="rId18">
                      <a:extLst>
                        <a:ext uri="{28A0092B-C50C-407E-A947-70E740481C1C}">
                          <a14:useLocalDpi xmlns:a14="http://schemas.microsoft.com/office/drawing/2010/main" val="0"/>
                        </a:ext>
                      </a:extLst>
                    </a:blip>
                    <a:stretch>
                      <a:fillRect/>
                    </a:stretch>
                  </pic:blipFill>
                  <pic:spPr>
                    <a:xfrm>
                      <a:off x="0" y="0"/>
                      <a:ext cx="7560860" cy="10678618"/>
                    </a:xfrm>
                    <a:prstGeom prst="rect">
                      <a:avLst/>
                    </a:prstGeom>
                  </pic:spPr>
                </pic:pic>
              </a:graphicData>
            </a:graphic>
            <wp14:sizeRelH relativeFrom="page">
              <wp14:pctWidth>0</wp14:pctWidth>
            </wp14:sizeRelH>
            <wp14:sizeRelV relativeFrom="page">
              <wp14:pctHeight>0</wp14:pctHeight>
            </wp14:sizeRelV>
          </wp:anchor>
        </w:drawing>
      </w:r>
    </w:p>
    <w:sectPr w:rsidR="0058069A" w:rsidSect="0058069A">
      <w:headerReference w:type="default" r:id="rId19"/>
      <w:pgSz w:w="11907" w:h="16840" w:code="9"/>
      <w:pgMar w:top="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0EBF" w14:textId="77777777" w:rsidR="002449E0" w:rsidRPr="00C232E5" w:rsidRDefault="002449E0" w:rsidP="002B680B">
      <w:r w:rsidRPr="00C232E5">
        <w:separator/>
      </w:r>
    </w:p>
  </w:endnote>
  <w:endnote w:type="continuationSeparator" w:id="0">
    <w:p w14:paraId="3CB5E6F2" w14:textId="77777777" w:rsidR="002449E0" w:rsidRPr="00C232E5" w:rsidRDefault="002449E0" w:rsidP="002B680B">
      <w:r w:rsidRPr="00C232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2A73" w14:textId="77777777" w:rsidR="0058069A" w:rsidRDefault="005806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7D5F" w14:textId="216D6546" w:rsidR="006159D5" w:rsidRPr="00C232E5" w:rsidRDefault="0058069A" w:rsidP="002B680B">
    <w:pPr>
      <w:pStyle w:val="Footer"/>
    </w:pPr>
    <w:r>
      <w:rPr>
        <w:noProof/>
      </w:rPr>
      <mc:AlternateContent>
        <mc:Choice Requires="wps">
          <w:drawing>
            <wp:anchor distT="0" distB="0" distL="114300" distR="114300" simplePos="0" relativeHeight="251658239" behindDoc="0" locked="0" layoutInCell="1" allowOverlap="1" wp14:anchorId="7CD2F16A" wp14:editId="0211717A">
              <wp:simplePos x="0" y="0"/>
              <wp:positionH relativeFrom="column">
                <wp:posOffset>4546746</wp:posOffset>
              </wp:positionH>
              <wp:positionV relativeFrom="paragraph">
                <wp:posOffset>10520</wp:posOffset>
              </wp:positionV>
              <wp:extent cx="1053465" cy="259715"/>
              <wp:effectExtent l="0" t="0" r="13335" b="6985"/>
              <wp:wrapNone/>
              <wp:docPr id="1472331506" name="Text Box 1"/>
              <wp:cNvGraphicFramePr/>
              <a:graphic xmlns:a="http://schemas.openxmlformats.org/drawingml/2006/main">
                <a:graphicData uri="http://schemas.microsoft.com/office/word/2010/wordprocessingShape">
                  <wps:wsp>
                    <wps:cNvSpPr txBox="1"/>
                    <wps:spPr>
                      <a:xfrm>
                        <a:off x="0" y="0"/>
                        <a:ext cx="1053465" cy="259715"/>
                      </a:xfrm>
                      <a:prstGeom prst="rect">
                        <a:avLst/>
                      </a:prstGeom>
                      <a:noFill/>
                      <a:ln w="6350">
                        <a:noFill/>
                      </a:ln>
                    </wps:spPr>
                    <wps:txbx>
                      <w:txbxContent>
                        <w:p w14:paraId="51620F20" w14:textId="77777777" w:rsidR="00BA23CC" w:rsidRPr="00C232E5" w:rsidRDefault="00BA23CC" w:rsidP="00BA23CC">
                          <w:pPr>
                            <w:spacing w:after="40"/>
                            <w:jc w:val="right"/>
                            <w:rPr>
                              <w:color w:val="FFFAEB" w:themeColor="background1"/>
                              <w:sz w:val="14"/>
                              <w:szCs w:val="14"/>
                            </w:rPr>
                          </w:pPr>
                          <w:r w:rsidRPr="00C232E5">
                            <w:rPr>
                              <w:color w:val="FFFAEB" w:themeColor="background1"/>
                              <w:sz w:val="14"/>
                              <w:szCs w:val="14"/>
                            </w:rPr>
                            <w:t>ABN: 91 625 652 280</w:t>
                          </w:r>
                        </w:p>
                        <w:p w14:paraId="39EB2847" w14:textId="77777777" w:rsidR="006159D5" w:rsidRPr="00C232E5" w:rsidRDefault="00BA23CC" w:rsidP="00BA23CC">
                          <w:pPr>
                            <w:spacing w:after="40"/>
                            <w:jc w:val="right"/>
                            <w:rPr>
                              <w:color w:val="FFFAEB" w:themeColor="background1"/>
                              <w:sz w:val="14"/>
                              <w:szCs w:val="14"/>
                            </w:rPr>
                          </w:pPr>
                          <w:r w:rsidRPr="00C232E5">
                            <w:rPr>
                              <w:color w:val="FFFAEB" w:themeColor="background1"/>
                              <w:sz w:val="14"/>
                              <w:szCs w:val="14"/>
                            </w:rPr>
                            <w:t>NZBN: 9429051461263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7CD2F16A" id="_x0000_t202" coordsize="21600,21600" o:spt="202" path="m,l,21600r21600,l21600,xe">
              <v:stroke joinstyle="miter"/>
              <v:path gradientshapeok="t" o:connecttype="rect"/>
            </v:shapetype>
            <v:shape id="Text Box 1" o:spid="_x0000_s1026" type="#_x0000_t202" style="position:absolute;margin-left:358pt;margin-top:.85pt;width:82.95pt;height:20.4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" filled="f" stroked="f" strokeweight=".5pt">
              <v:textbox inset="0,0,0,0">
                <w:txbxContent>
                  <w:p w14:paraId="51620F20" w14:textId="77777777" w:rsidR="00BA23CC" w:rsidRPr="00C232E5" w:rsidRDefault="00BA23CC" w:rsidP="00BA23CC">
                    <w:pPr>
                      <w:spacing w:after="40"/>
                      <w:jc w:val="right"/>
                      <w:rPr>
                        <w:color w:val="FFFAEB" w:themeColor="background1"/>
                        <w:sz w:val="14"/>
                        <w:szCs w:val="14"/>
                      </w:rPr>
                    </w:pPr>
                    <w:r w:rsidRPr="00C232E5">
                      <w:rPr>
                        <w:color w:val="FFFAEB" w:themeColor="background1"/>
                        <w:sz w:val="14"/>
                        <w:szCs w:val="14"/>
                      </w:rPr>
                      <w:t>ABN: 91 625 652 280</w:t>
                    </w:r>
                  </w:p>
                  <w:p w14:paraId="39EB2847" w14:textId="77777777" w:rsidR="006159D5" w:rsidRPr="00C232E5" w:rsidRDefault="00BA23CC" w:rsidP="00BA23CC">
                    <w:pPr>
                      <w:spacing w:after="40"/>
                      <w:jc w:val="right"/>
                      <w:rPr>
                        <w:color w:val="FFFAEB" w:themeColor="background1"/>
                        <w:sz w:val="14"/>
                        <w:szCs w:val="14"/>
                      </w:rPr>
                    </w:pPr>
                    <w:r w:rsidRPr="00C232E5">
                      <w:rPr>
                        <w:color w:val="FFFAEB" w:themeColor="background1"/>
                        <w:sz w:val="14"/>
                        <w:szCs w:val="14"/>
                      </w:rPr>
                      <w:t>NZBN: 9429051461263</w:t>
                    </w:r>
                  </w:p>
                </w:txbxContent>
              </v:textbox>
            </v:shape>
          </w:pict>
        </mc:Fallback>
      </mc:AlternateContent>
    </w:r>
    <w:r w:rsidR="006159D5" w:rsidRPr="00C232E5">
      <w:rPr>
        <w:noProof/>
      </w:rPr>
      <w:drawing>
        <wp:inline distT="0" distB="0" distL="0" distR="0" wp14:anchorId="26416BFB" wp14:editId="2FCFC425">
          <wp:extent cx="5943600" cy="260350"/>
          <wp:effectExtent l="0" t="0" r="0" b="6350"/>
          <wp:docPr id="83479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31829" name=""/>
                  <pic:cNvPicPr/>
                </pic:nvPicPr>
                <pic:blipFill>
                  <a:blip r:embed="rId1"/>
                  <a:stretch>
                    <a:fillRect/>
                  </a:stretch>
                </pic:blipFill>
                <pic:spPr>
                  <a:xfrm>
                    <a:off x="0" y="0"/>
                    <a:ext cx="5943600" cy="2603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01CCE" w14:textId="77777777" w:rsidR="0058069A" w:rsidRDefault="00580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A1B32" w14:textId="77777777" w:rsidR="002449E0" w:rsidRPr="00C232E5" w:rsidRDefault="002449E0" w:rsidP="002B680B">
      <w:r w:rsidRPr="00C232E5">
        <w:separator/>
      </w:r>
    </w:p>
  </w:footnote>
  <w:footnote w:type="continuationSeparator" w:id="0">
    <w:p w14:paraId="547533A5" w14:textId="77777777" w:rsidR="002449E0" w:rsidRPr="00C232E5" w:rsidRDefault="002449E0" w:rsidP="002B680B">
      <w:r w:rsidRPr="00C232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ABA80" w14:textId="77777777" w:rsidR="0058069A" w:rsidRDefault="00580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4B58" w14:textId="07228E39" w:rsidR="008C11E8" w:rsidRPr="00C232E5" w:rsidRDefault="008C11E8" w:rsidP="002B680B">
    <w:pPr>
      <w:pStyle w:val="Header"/>
    </w:pPr>
    <w:r w:rsidRPr="00C232E5">
      <w:rPr>
        <w:noProof/>
      </w:rPr>
      <w:drawing>
        <wp:anchor distT="0" distB="0" distL="114300" distR="114300" simplePos="0" relativeHeight="251656192" behindDoc="0" locked="0" layoutInCell="1" allowOverlap="1" wp14:anchorId="590FC226" wp14:editId="112DC606">
          <wp:simplePos x="0" y="0"/>
          <wp:positionH relativeFrom="column">
            <wp:posOffset>-76835</wp:posOffset>
          </wp:positionH>
          <wp:positionV relativeFrom="paragraph">
            <wp:posOffset>6452</wp:posOffset>
          </wp:positionV>
          <wp:extent cx="6044551" cy="389420"/>
          <wp:effectExtent l="0" t="0" r="0" b="0"/>
          <wp:wrapSquare wrapText="bothSides"/>
          <wp:docPr id="498918923" name="Picture 33"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8923" name="Picture 33" descr="A white background with black and white clouds&#10;&#10;AI-generated content may be incorrect."/>
                  <pic:cNvPicPr/>
                </pic:nvPicPr>
                <pic:blipFill rotWithShape="1">
                  <a:blip r:embed="rId1">
                    <a:extLst>
                      <a:ext uri="{28A0092B-C50C-407E-A947-70E740481C1C}">
                        <a14:useLocalDpi xmlns:a14="http://schemas.microsoft.com/office/drawing/2010/main" val="0"/>
                      </a:ext>
                    </a:extLst>
                  </a:blip>
                  <a:srcRect l="11303" t="40993" r="11914" b="25097"/>
                  <a:stretch/>
                </pic:blipFill>
                <pic:spPr bwMode="auto">
                  <a:xfrm>
                    <a:off x="0" y="0"/>
                    <a:ext cx="6044551" cy="38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0764" w14:textId="77777777" w:rsidR="0058069A" w:rsidRDefault="005806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E011D" w14:textId="7D441D2B" w:rsidR="0058069A" w:rsidRPr="00C232E5" w:rsidRDefault="0058069A" w:rsidP="002B68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304"/>
    <w:multiLevelType w:val="hybridMultilevel"/>
    <w:tmpl w:val="EFB0BB56"/>
    <w:lvl w:ilvl="0" w:tplc="8C9A5644">
      <w:start w:val="1"/>
      <w:numFmt w:val="bullet"/>
      <w:pStyle w:val="Bullets"/>
      <w:lvlText w:val=""/>
      <w:lvlJc w:val="left"/>
      <w:pPr>
        <w:ind w:left="720" w:hanging="360"/>
      </w:pPr>
      <w:rPr>
        <w:rFonts w:ascii="Symbol" w:hAnsi="Symbol" w:hint="default"/>
        <w:color w:val="105742"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812127A"/>
    <w:multiLevelType w:val="hybridMultilevel"/>
    <w:tmpl w:val="884ADE16"/>
    <w:lvl w:ilvl="0" w:tplc="FFFFFFFF">
      <w:start w:val="1"/>
      <w:numFmt w:val="lowerLetter"/>
      <w:lvlText w:val="(%1)"/>
      <w:lvlJc w:val="left"/>
      <w:pPr>
        <w:ind w:left="720" w:hanging="360"/>
      </w:pPr>
      <w:rPr>
        <w:rFonts w:ascii="Arial" w:eastAsia="Arial" w:hAnsi="Arial" w:cs="Arial" w:hint="default"/>
        <w:b w:val="0"/>
        <w:bCs w:val="0"/>
        <w:i w:val="0"/>
        <w:iCs w:val="0"/>
        <w:spacing w:val="0"/>
        <w:w w:val="99"/>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1F37F2F"/>
    <w:multiLevelType w:val="hybridMultilevel"/>
    <w:tmpl w:val="E850F3CC"/>
    <w:lvl w:ilvl="0" w:tplc="7F3CA390">
      <w:start w:val="1"/>
      <w:numFmt w:val="upperLetter"/>
      <w:lvlText w:val="(%1)"/>
      <w:lvlJc w:val="left"/>
      <w:pPr>
        <w:ind w:left="1844" w:hanging="569"/>
      </w:pPr>
      <w:rPr>
        <w:rFonts w:ascii="Arial" w:eastAsia="Arial" w:hAnsi="Arial" w:cs="Arial" w:hint="default"/>
        <w:b w:val="0"/>
        <w:bCs w:val="0"/>
        <w:i w:val="0"/>
        <w:iCs w:val="0"/>
        <w:spacing w:val="-1"/>
        <w:w w:val="100"/>
        <w:sz w:val="16"/>
        <w:szCs w:val="16"/>
        <w:lang w:val="en-US" w:eastAsia="en-US" w:bidi="ar-SA"/>
      </w:rPr>
    </w:lvl>
    <w:lvl w:ilvl="1" w:tplc="68563626">
      <w:numFmt w:val="bullet"/>
      <w:lvlText w:val="•"/>
      <w:lvlJc w:val="left"/>
      <w:pPr>
        <w:ind w:left="2662" w:hanging="569"/>
      </w:pPr>
      <w:rPr>
        <w:rFonts w:hint="default"/>
        <w:lang w:val="en-US" w:eastAsia="en-US" w:bidi="ar-SA"/>
      </w:rPr>
    </w:lvl>
    <w:lvl w:ilvl="2" w:tplc="D7D009E8">
      <w:numFmt w:val="bullet"/>
      <w:lvlText w:val="•"/>
      <w:lvlJc w:val="left"/>
      <w:pPr>
        <w:ind w:left="3484" w:hanging="569"/>
      </w:pPr>
      <w:rPr>
        <w:rFonts w:hint="default"/>
        <w:lang w:val="en-US" w:eastAsia="en-US" w:bidi="ar-SA"/>
      </w:rPr>
    </w:lvl>
    <w:lvl w:ilvl="3" w:tplc="63DEC03A">
      <w:numFmt w:val="bullet"/>
      <w:lvlText w:val="•"/>
      <w:lvlJc w:val="left"/>
      <w:pPr>
        <w:ind w:left="4307" w:hanging="569"/>
      </w:pPr>
      <w:rPr>
        <w:rFonts w:hint="default"/>
        <w:lang w:val="en-US" w:eastAsia="en-US" w:bidi="ar-SA"/>
      </w:rPr>
    </w:lvl>
    <w:lvl w:ilvl="4" w:tplc="165C063E">
      <w:numFmt w:val="bullet"/>
      <w:lvlText w:val="•"/>
      <w:lvlJc w:val="left"/>
      <w:pPr>
        <w:ind w:left="5129" w:hanging="569"/>
      </w:pPr>
      <w:rPr>
        <w:rFonts w:hint="default"/>
        <w:lang w:val="en-US" w:eastAsia="en-US" w:bidi="ar-SA"/>
      </w:rPr>
    </w:lvl>
    <w:lvl w:ilvl="5" w:tplc="EC18F5C6">
      <w:numFmt w:val="bullet"/>
      <w:lvlText w:val="•"/>
      <w:lvlJc w:val="left"/>
      <w:pPr>
        <w:ind w:left="5952" w:hanging="569"/>
      </w:pPr>
      <w:rPr>
        <w:rFonts w:hint="default"/>
        <w:lang w:val="en-US" w:eastAsia="en-US" w:bidi="ar-SA"/>
      </w:rPr>
    </w:lvl>
    <w:lvl w:ilvl="6" w:tplc="5BE867F8">
      <w:numFmt w:val="bullet"/>
      <w:lvlText w:val="•"/>
      <w:lvlJc w:val="left"/>
      <w:pPr>
        <w:ind w:left="6774" w:hanging="569"/>
      </w:pPr>
      <w:rPr>
        <w:rFonts w:hint="default"/>
        <w:lang w:val="en-US" w:eastAsia="en-US" w:bidi="ar-SA"/>
      </w:rPr>
    </w:lvl>
    <w:lvl w:ilvl="7" w:tplc="FBF8E6AC">
      <w:numFmt w:val="bullet"/>
      <w:lvlText w:val="•"/>
      <w:lvlJc w:val="left"/>
      <w:pPr>
        <w:ind w:left="7597" w:hanging="569"/>
      </w:pPr>
      <w:rPr>
        <w:rFonts w:hint="default"/>
        <w:lang w:val="en-US" w:eastAsia="en-US" w:bidi="ar-SA"/>
      </w:rPr>
    </w:lvl>
    <w:lvl w:ilvl="8" w:tplc="E15C3E4A">
      <w:numFmt w:val="bullet"/>
      <w:lvlText w:val="•"/>
      <w:lvlJc w:val="left"/>
      <w:pPr>
        <w:ind w:left="8419" w:hanging="569"/>
      </w:pPr>
      <w:rPr>
        <w:rFonts w:hint="default"/>
        <w:lang w:val="en-US" w:eastAsia="en-US" w:bidi="ar-SA"/>
      </w:rPr>
    </w:lvl>
  </w:abstractNum>
  <w:abstractNum w:abstractNumId="3" w15:restartNumberingAfterBreak="0">
    <w:nsid w:val="45FD40EB"/>
    <w:multiLevelType w:val="hybridMultilevel"/>
    <w:tmpl w:val="97C6150E"/>
    <w:lvl w:ilvl="0" w:tplc="FB9E9442">
      <w:start w:val="1"/>
      <w:numFmt w:val="decimal"/>
      <w:pStyle w:val="NumberedHead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2B13D5"/>
    <w:multiLevelType w:val="hybridMultilevel"/>
    <w:tmpl w:val="884ADE16"/>
    <w:lvl w:ilvl="0" w:tplc="6CA6BC74">
      <w:start w:val="1"/>
      <w:numFmt w:val="lowerLetter"/>
      <w:lvlText w:val="(%1)"/>
      <w:lvlJc w:val="left"/>
      <w:pPr>
        <w:ind w:left="720" w:hanging="360"/>
      </w:pPr>
      <w:rPr>
        <w:rFonts w:ascii="Arial" w:eastAsia="Arial" w:hAnsi="Arial" w:cs="Arial" w:hint="default"/>
        <w:b w:val="0"/>
        <w:bCs w:val="0"/>
        <w:i w:val="0"/>
        <w:iCs w:val="0"/>
        <w:spacing w:val="0"/>
        <w:w w:val="99"/>
        <w:sz w:val="20"/>
        <w:szCs w:val="20"/>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7DA43A9"/>
    <w:multiLevelType w:val="hybridMultilevel"/>
    <w:tmpl w:val="E21E2B72"/>
    <w:lvl w:ilvl="0" w:tplc="1DF4898A">
      <w:numFmt w:val="bullet"/>
      <w:lvlText w:val=""/>
      <w:lvlJc w:val="left"/>
      <w:pPr>
        <w:ind w:left="369" w:hanging="267"/>
      </w:pPr>
      <w:rPr>
        <w:rFonts w:ascii="Wingdings" w:eastAsia="Wingdings" w:hAnsi="Wingdings" w:cs="Wingdings" w:hint="default"/>
        <w:b w:val="0"/>
        <w:bCs w:val="0"/>
        <w:i w:val="0"/>
        <w:iCs w:val="0"/>
        <w:color w:val="504858"/>
        <w:spacing w:val="0"/>
        <w:w w:val="100"/>
        <w:sz w:val="24"/>
        <w:szCs w:val="24"/>
        <w:lang w:val="en-US" w:eastAsia="en-US" w:bidi="ar-SA"/>
      </w:rPr>
    </w:lvl>
    <w:lvl w:ilvl="1" w:tplc="EB2A4742">
      <w:numFmt w:val="bullet"/>
      <w:lvlText w:val="•"/>
      <w:lvlJc w:val="left"/>
      <w:pPr>
        <w:ind w:left="1229" w:hanging="267"/>
      </w:pPr>
      <w:rPr>
        <w:rFonts w:hint="default"/>
        <w:lang w:val="en-US" w:eastAsia="en-US" w:bidi="ar-SA"/>
      </w:rPr>
    </w:lvl>
    <w:lvl w:ilvl="2" w:tplc="28189B8C">
      <w:numFmt w:val="bullet"/>
      <w:lvlText w:val="•"/>
      <w:lvlJc w:val="left"/>
      <w:pPr>
        <w:ind w:left="2098" w:hanging="267"/>
      </w:pPr>
      <w:rPr>
        <w:rFonts w:hint="default"/>
        <w:lang w:val="en-US" w:eastAsia="en-US" w:bidi="ar-SA"/>
      </w:rPr>
    </w:lvl>
    <w:lvl w:ilvl="3" w:tplc="F16AFA5C">
      <w:numFmt w:val="bullet"/>
      <w:lvlText w:val="•"/>
      <w:lvlJc w:val="left"/>
      <w:pPr>
        <w:ind w:left="2968" w:hanging="267"/>
      </w:pPr>
      <w:rPr>
        <w:rFonts w:hint="default"/>
        <w:lang w:val="en-US" w:eastAsia="en-US" w:bidi="ar-SA"/>
      </w:rPr>
    </w:lvl>
    <w:lvl w:ilvl="4" w:tplc="489CF55E">
      <w:numFmt w:val="bullet"/>
      <w:lvlText w:val="•"/>
      <w:lvlJc w:val="left"/>
      <w:pPr>
        <w:ind w:left="3837" w:hanging="267"/>
      </w:pPr>
      <w:rPr>
        <w:rFonts w:hint="default"/>
        <w:lang w:val="en-US" w:eastAsia="en-US" w:bidi="ar-SA"/>
      </w:rPr>
    </w:lvl>
    <w:lvl w:ilvl="5" w:tplc="C34273B6">
      <w:numFmt w:val="bullet"/>
      <w:lvlText w:val="•"/>
      <w:lvlJc w:val="left"/>
      <w:pPr>
        <w:ind w:left="4707" w:hanging="267"/>
      </w:pPr>
      <w:rPr>
        <w:rFonts w:hint="default"/>
        <w:lang w:val="en-US" w:eastAsia="en-US" w:bidi="ar-SA"/>
      </w:rPr>
    </w:lvl>
    <w:lvl w:ilvl="6" w:tplc="9AB6A9D2">
      <w:numFmt w:val="bullet"/>
      <w:lvlText w:val="•"/>
      <w:lvlJc w:val="left"/>
      <w:pPr>
        <w:ind w:left="5576" w:hanging="267"/>
      </w:pPr>
      <w:rPr>
        <w:rFonts w:hint="default"/>
        <w:lang w:val="en-US" w:eastAsia="en-US" w:bidi="ar-SA"/>
      </w:rPr>
    </w:lvl>
    <w:lvl w:ilvl="7" w:tplc="5E3A3836">
      <w:numFmt w:val="bullet"/>
      <w:lvlText w:val="•"/>
      <w:lvlJc w:val="left"/>
      <w:pPr>
        <w:ind w:left="6446" w:hanging="267"/>
      </w:pPr>
      <w:rPr>
        <w:rFonts w:hint="default"/>
        <w:lang w:val="en-US" w:eastAsia="en-US" w:bidi="ar-SA"/>
      </w:rPr>
    </w:lvl>
    <w:lvl w:ilvl="8" w:tplc="02966BC8">
      <w:numFmt w:val="bullet"/>
      <w:lvlText w:val="•"/>
      <w:lvlJc w:val="left"/>
      <w:pPr>
        <w:ind w:left="7315" w:hanging="267"/>
      </w:pPr>
      <w:rPr>
        <w:rFonts w:hint="default"/>
        <w:lang w:val="en-US" w:eastAsia="en-US" w:bidi="ar-SA"/>
      </w:rPr>
    </w:lvl>
  </w:abstractNum>
  <w:abstractNum w:abstractNumId="6" w15:restartNumberingAfterBreak="0">
    <w:nsid w:val="47FD75BE"/>
    <w:multiLevelType w:val="hybridMultilevel"/>
    <w:tmpl w:val="5FEA2098"/>
    <w:lvl w:ilvl="0" w:tplc="FFFFFFFF">
      <w:start w:val="1"/>
      <w:numFmt w:val="lowerRoman"/>
      <w:lvlText w:val="(%1)"/>
      <w:lvlJc w:val="left"/>
      <w:pPr>
        <w:ind w:left="720" w:hanging="360"/>
      </w:pPr>
      <w:rPr>
        <w:rFonts w:ascii="Arial" w:eastAsia="Arial" w:hAnsi="Arial" w:cs="Arial" w:hint="default"/>
        <w:b w:val="0"/>
        <w:bCs w:val="0"/>
        <w:i w:val="0"/>
        <w:iCs w:val="0"/>
        <w:spacing w:val="-2"/>
        <w:w w:val="99"/>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FC2691"/>
    <w:multiLevelType w:val="hybridMultilevel"/>
    <w:tmpl w:val="60B0DEE4"/>
    <w:lvl w:ilvl="0" w:tplc="7D024B9A">
      <w:start w:val="1"/>
      <w:numFmt w:val="lowerLetter"/>
      <w:lvlText w:val="%1."/>
      <w:lvlJc w:val="left"/>
      <w:pPr>
        <w:ind w:left="709" w:hanging="567"/>
      </w:pPr>
      <w:rPr>
        <w:rFonts w:ascii="Arial" w:eastAsia="Arial" w:hAnsi="Arial" w:cs="Arial" w:hint="default"/>
        <w:b w:val="0"/>
        <w:bCs w:val="0"/>
        <w:i w:val="0"/>
        <w:iCs w:val="0"/>
        <w:spacing w:val="-1"/>
        <w:w w:val="99"/>
        <w:sz w:val="20"/>
        <w:szCs w:val="20"/>
        <w:lang w:val="en-US" w:eastAsia="en-US" w:bidi="ar-SA"/>
      </w:rPr>
    </w:lvl>
    <w:lvl w:ilvl="1" w:tplc="C3C4AADA">
      <w:numFmt w:val="bullet"/>
      <w:lvlText w:val="•"/>
      <w:lvlJc w:val="left"/>
      <w:pPr>
        <w:ind w:left="1636" w:hanging="567"/>
      </w:pPr>
      <w:rPr>
        <w:rFonts w:hint="default"/>
        <w:lang w:val="en-US" w:eastAsia="en-US" w:bidi="ar-SA"/>
      </w:rPr>
    </w:lvl>
    <w:lvl w:ilvl="2" w:tplc="DCD44704">
      <w:numFmt w:val="bullet"/>
      <w:lvlText w:val="•"/>
      <w:lvlJc w:val="left"/>
      <w:pPr>
        <w:ind w:left="2572" w:hanging="567"/>
      </w:pPr>
      <w:rPr>
        <w:rFonts w:hint="default"/>
        <w:lang w:val="en-US" w:eastAsia="en-US" w:bidi="ar-SA"/>
      </w:rPr>
    </w:lvl>
    <w:lvl w:ilvl="3" w:tplc="EF04F884">
      <w:numFmt w:val="bullet"/>
      <w:lvlText w:val="•"/>
      <w:lvlJc w:val="left"/>
      <w:pPr>
        <w:ind w:left="3509" w:hanging="567"/>
      </w:pPr>
      <w:rPr>
        <w:rFonts w:hint="default"/>
        <w:lang w:val="en-US" w:eastAsia="en-US" w:bidi="ar-SA"/>
      </w:rPr>
    </w:lvl>
    <w:lvl w:ilvl="4" w:tplc="84CE5EE6">
      <w:numFmt w:val="bullet"/>
      <w:lvlText w:val="•"/>
      <w:lvlJc w:val="left"/>
      <w:pPr>
        <w:ind w:left="4445" w:hanging="567"/>
      </w:pPr>
      <w:rPr>
        <w:rFonts w:hint="default"/>
        <w:lang w:val="en-US" w:eastAsia="en-US" w:bidi="ar-SA"/>
      </w:rPr>
    </w:lvl>
    <w:lvl w:ilvl="5" w:tplc="1E0E4D2E">
      <w:numFmt w:val="bullet"/>
      <w:lvlText w:val="•"/>
      <w:lvlJc w:val="left"/>
      <w:pPr>
        <w:ind w:left="5382" w:hanging="567"/>
      </w:pPr>
      <w:rPr>
        <w:rFonts w:hint="default"/>
        <w:lang w:val="en-US" w:eastAsia="en-US" w:bidi="ar-SA"/>
      </w:rPr>
    </w:lvl>
    <w:lvl w:ilvl="6" w:tplc="3D9A910C">
      <w:numFmt w:val="bullet"/>
      <w:lvlText w:val="•"/>
      <w:lvlJc w:val="left"/>
      <w:pPr>
        <w:ind w:left="6318" w:hanging="567"/>
      </w:pPr>
      <w:rPr>
        <w:rFonts w:hint="default"/>
        <w:lang w:val="en-US" w:eastAsia="en-US" w:bidi="ar-SA"/>
      </w:rPr>
    </w:lvl>
    <w:lvl w:ilvl="7" w:tplc="1FC6394E">
      <w:numFmt w:val="bullet"/>
      <w:lvlText w:val="•"/>
      <w:lvlJc w:val="left"/>
      <w:pPr>
        <w:ind w:left="7255" w:hanging="567"/>
      </w:pPr>
      <w:rPr>
        <w:rFonts w:hint="default"/>
        <w:lang w:val="en-US" w:eastAsia="en-US" w:bidi="ar-SA"/>
      </w:rPr>
    </w:lvl>
    <w:lvl w:ilvl="8" w:tplc="DE6A0386">
      <w:numFmt w:val="bullet"/>
      <w:lvlText w:val="•"/>
      <w:lvlJc w:val="left"/>
      <w:pPr>
        <w:ind w:left="8191" w:hanging="567"/>
      </w:pPr>
      <w:rPr>
        <w:rFonts w:hint="default"/>
        <w:lang w:val="en-US" w:eastAsia="en-US" w:bidi="ar-SA"/>
      </w:rPr>
    </w:lvl>
  </w:abstractNum>
  <w:abstractNum w:abstractNumId="8" w15:restartNumberingAfterBreak="0">
    <w:nsid w:val="50620B28"/>
    <w:multiLevelType w:val="hybridMultilevel"/>
    <w:tmpl w:val="5FEA2098"/>
    <w:lvl w:ilvl="0" w:tplc="17E4D77A">
      <w:start w:val="1"/>
      <w:numFmt w:val="lowerRoman"/>
      <w:lvlText w:val="(%1)"/>
      <w:lvlJc w:val="left"/>
      <w:pPr>
        <w:ind w:left="720" w:hanging="360"/>
      </w:pPr>
      <w:rPr>
        <w:rFonts w:ascii="Arial" w:eastAsia="Arial" w:hAnsi="Arial" w:cs="Arial" w:hint="default"/>
        <w:b w:val="0"/>
        <w:bCs w:val="0"/>
        <w:i w:val="0"/>
        <w:iCs w:val="0"/>
        <w:spacing w:val="-2"/>
        <w:w w:val="99"/>
        <w:sz w:val="20"/>
        <w:szCs w:val="20"/>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39C4B6C"/>
    <w:multiLevelType w:val="multilevel"/>
    <w:tmpl w:val="76948C1E"/>
    <w:lvl w:ilvl="0">
      <w:start w:val="1"/>
      <w:numFmt w:val="decimal"/>
      <w:lvlText w:val="%1"/>
      <w:lvlJc w:val="left"/>
      <w:pPr>
        <w:ind w:left="709" w:hanging="567"/>
      </w:pPr>
      <w:rPr>
        <w:rFonts w:hint="default"/>
        <w:lang w:val="en-US" w:eastAsia="en-US" w:bidi="ar-SA"/>
      </w:rPr>
    </w:lvl>
    <w:lvl w:ilvl="1">
      <w:start w:val="1"/>
      <w:numFmt w:val="decimal"/>
      <w:lvlText w:val="%1.%2"/>
      <w:lvlJc w:val="left"/>
      <w:pPr>
        <w:ind w:left="709" w:hanging="567"/>
      </w:pPr>
      <w:rPr>
        <w:rFonts w:ascii="Arial" w:eastAsia="Arial" w:hAnsi="Arial" w:cs="Arial" w:hint="default"/>
        <w:b/>
        <w:bCs/>
        <w:i w:val="0"/>
        <w:iCs w:val="0"/>
        <w:spacing w:val="-1"/>
        <w:w w:val="99"/>
        <w:sz w:val="20"/>
        <w:szCs w:val="20"/>
        <w:lang w:val="en-US" w:eastAsia="en-US" w:bidi="ar-SA"/>
      </w:rPr>
    </w:lvl>
    <w:lvl w:ilvl="2">
      <w:numFmt w:val="bullet"/>
      <w:lvlText w:val="•"/>
      <w:lvlJc w:val="left"/>
      <w:pPr>
        <w:ind w:left="2572" w:hanging="567"/>
      </w:pPr>
      <w:rPr>
        <w:rFonts w:hint="default"/>
        <w:lang w:val="en-US" w:eastAsia="en-US" w:bidi="ar-SA"/>
      </w:rPr>
    </w:lvl>
    <w:lvl w:ilvl="3">
      <w:numFmt w:val="bullet"/>
      <w:lvlText w:val="•"/>
      <w:lvlJc w:val="left"/>
      <w:pPr>
        <w:ind w:left="3509" w:hanging="567"/>
      </w:pPr>
      <w:rPr>
        <w:rFonts w:hint="default"/>
        <w:lang w:val="en-US" w:eastAsia="en-US" w:bidi="ar-SA"/>
      </w:rPr>
    </w:lvl>
    <w:lvl w:ilvl="4">
      <w:numFmt w:val="bullet"/>
      <w:lvlText w:val="•"/>
      <w:lvlJc w:val="left"/>
      <w:pPr>
        <w:ind w:left="4445" w:hanging="567"/>
      </w:pPr>
      <w:rPr>
        <w:rFonts w:hint="default"/>
        <w:lang w:val="en-US" w:eastAsia="en-US" w:bidi="ar-SA"/>
      </w:rPr>
    </w:lvl>
    <w:lvl w:ilvl="5">
      <w:numFmt w:val="bullet"/>
      <w:lvlText w:val="•"/>
      <w:lvlJc w:val="left"/>
      <w:pPr>
        <w:ind w:left="5382" w:hanging="567"/>
      </w:pPr>
      <w:rPr>
        <w:rFonts w:hint="default"/>
        <w:lang w:val="en-US" w:eastAsia="en-US" w:bidi="ar-SA"/>
      </w:rPr>
    </w:lvl>
    <w:lvl w:ilvl="6">
      <w:numFmt w:val="bullet"/>
      <w:lvlText w:val="•"/>
      <w:lvlJc w:val="left"/>
      <w:pPr>
        <w:ind w:left="6318" w:hanging="567"/>
      </w:pPr>
      <w:rPr>
        <w:rFonts w:hint="default"/>
        <w:lang w:val="en-US" w:eastAsia="en-US" w:bidi="ar-SA"/>
      </w:rPr>
    </w:lvl>
    <w:lvl w:ilvl="7">
      <w:numFmt w:val="bullet"/>
      <w:lvlText w:val="•"/>
      <w:lvlJc w:val="left"/>
      <w:pPr>
        <w:ind w:left="7255" w:hanging="567"/>
      </w:pPr>
      <w:rPr>
        <w:rFonts w:hint="default"/>
        <w:lang w:val="en-US" w:eastAsia="en-US" w:bidi="ar-SA"/>
      </w:rPr>
    </w:lvl>
    <w:lvl w:ilvl="8">
      <w:numFmt w:val="bullet"/>
      <w:lvlText w:val="•"/>
      <w:lvlJc w:val="left"/>
      <w:pPr>
        <w:ind w:left="8191" w:hanging="567"/>
      </w:pPr>
      <w:rPr>
        <w:rFonts w:hint="default"/>
        <w:lang w:val="en-US" w:eastAsia="en-US" w:bidi="ar-SA"/>
      </w:rPr>
    </w:lvl>
  </w:abstractNum>
  <w:abstractNum w:abstractNumId="10" w15:restartNumberingAfterBreak="0">
    <w:nsid w:val="5AE83ACB"/>
    <w:multiLevelType w:val="hybridMultilevel"/>
    <w:tmpl w:val="884ADE16"/>
    <w:lvl w:ilvl="0" w:tplc="FFFFFFFF">
      <w:start w:val="1"/>
      <w:numFmt w:val="lowerLetter"/>
      <w:lvlText w:val="(%1)"/>
      <w:lvlJc w:val="left"/>
      <w:pPr>
        <w:ind w:left="720" w:hanging="360"/>
      </w:pPr>
      <w:rPr>
        <w:rFonts w:ascii="Arial" w:eastAsia="Arial" w:hAnsi="Arial" w:cs="Arial" w:hint="default"/>
        <w:b w:val="0"/>
        <w:bCs w:val="0"/>
        <w:i w:val="0"/>
        <w:iCs w:val="0"/>
        <w:spacing w:val="0"/>
        <w:w w:val="99"/>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6E1163"/>
    <w:multiLevelType w:val="hybridMultilevel"/>
    <w:tmpl w:val="884ADE16"/>
    <w:lvl w:ilvl="0" w:tplc="FFFFFFFF">
      <w:start w:val="1"/>
      <w:numFmt w:val="lowerLetter"/>
      <w:lvlText w:val="(%1)"/>
      <w:lvlJc w:val="left"/>
      <w:pPr>
        <w:ind w:left="720" w:hanging="360"/>
      </w:pPr>
      <w:rPr>
        <w:rFonts w:ascii="Arial" w:eastAsia="Arial" w:hAnsi="Arial" w:cs="Arial" w:hint="default"/>
        <w:b w:val="0"/>
        <w:bCs w:val="0"/>
        <w:i w:val="0"/>
        <w:iCs w:val="0"/>
        <w:spacing w:val="0"/>
        <w:w w:val="99"/>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1106A83"/>
    <w:multiLevelType w:val="hybridMultilevel"/>
    <w:tmpl w:val="01184A36"/>
    <w:lvl w:ilvl="0" w:tplc="778A45A0">
      <w:start w:val="1"/>
      <w:numFmt w:val="lowerLetter"/>
      <w:lvlText w:val="(%1)"/>
      <w:lvlJc w:val="left"/>
      <w:pPr>
        <w:ind w:left="709" w:hanging="567"/>
      </w:pPr>
      <w:rPr>
        <w:rFonts w:ascii="Arial" w:eastAsia="Arial" w:hAnsi="Arial" w:cs="Arial" w:hint="default"/>
        <w:b w:val="0"/>
        <w:bCs w:val="0"/>
        <w:i w:val="0"/>
        <w:iCs w:val="0"/>
        <w:spacing w:val="0"/>
        <w:w w:val="99"/>
        <w:sz w:val="20"/>
        <w:szCs w:val="20"/>
        <w:lang w:val="en-US" w:eastAsia="en-US" w:bidi="ar-SA"/>
      </w:rPr>
    </w:lvl>
    <w:lvl w:ilvl="1" w:tplc="65389448">
      <w:numFmt w:val="bullet"/>
      <w:lvlText w:val="•"/>
      <w:lvlJc w:val="left"/>
      <w:pPr>
        <w:ind w:left="1636" w:hanging="567"/>
      </w:pPr>
      <w:rPr>
        <w:rFonts w:hint="default"/>
        <w:lang w:val="en-US" w:eastAsia="en-US" w:bidi="ar-SA"/>
      </w:rPr>
    </w:lvl>
    <w:lvl w:ilvl="2" w:tplc="32A43AAC">
      <w:numFmt w:val="bullet"/>
      <w:lvlText w:val="•"/>
      <w:lvlJc w:val="left"/>
      <w:pPr>
        <w:ind w:left="2572" w:hanging="567"/>
      </w:pPr>
      <w:rPr>
        <w:rFonts w:hint="default"/>
        <w:lang w:val="en-US" w:eastAsia="en-US" w:bidi="ar-SA"/>
      </w:rPr>
    </w:lvl>
    <w:lvl w:ilvl="3" w:tplc="25D4B692">
      <w:numFmt w:val="bullet"/>
      <w:lvlText w:val="•"/>
      <w:lvlJc w:val="left"/>
      <w:pPr>
        <w:ind w:left="3509" w:hanging="567"/>
      </w:pPr>
      <w:rPr>
        <w:rFonts w:hint="default"/>
        <w:lang w:val="en-US" w:eastAsia="en-US" w:bidi="ar-SA"/>
      </w:rPr>
    </w:lvl>
    <w:lvl w:ilvl="4" w:tplc="6CE652FE">
      <w:numFmt w:val="bullet"/>
      <w:lvlText w:val="•"/>
      <w:lvlJc w:val="left"/>
      <w:pPr>
        <w:ind w:left="4445" w:hanging="567"/>
      </w:pPr>
      <w:rPr>
        <w:rFonts w:hint="default"/>
        <w:lang w:val="en-US" w:eastAsia="en-US" w:bidi="ar-SA"/>
      </w:rPr>
    </w:lvl>
    <w:lvl w:ilvl="5" w:tplc="6BA4CC58">
      <w:numFmt w:val="bullet"/>
      <w:lvlText w:val="•"/>
      <w:lvlJc w:val="left"/>
      <w:pPr>
        <w:ind w:left="5382" w:hanging="567"/>
      </w:pPr>
      <w:rPr>
        <w:rFonts w:hint="default"/>
        <w:lang w:val="en-US" w:eastAsia="en-US" w:bidi="ar-SA"/>
      </w:rPr>
    </w:lvl>
    <w:lvl w:ilvl="6" w:tplc="C3E82E74">
      <w:numFmt w:val="bullet"/>
      <w:lvlText w:val="•"/>
      <w:lvlJc w:val="left"/>
      <w:pPr>
        <w:ind w:left="6318" w:hanging="567"/>
      </w:pPr>
      <w:rPr>
        <w:rFonts w:hint="default"/>
        <w:lang w:val="en-US" w:eastAsia="en-US" w:bidi="ar-SA"/>
      </w:rPr>
    </w:lvl>
    <w:lvl w:ilvl="7" w:tplc="6F5A5918">
      <w:numFmt w:val="bullet"/>
      <w:lvlText w:val="•"/>
      <w:lvlJc w:val="left"/>
      <w:pPr>
        <w:ind w:left="7255" w:hanging="567"/>
      </w:pPr>
      <w:rPr>
        <w:rFonts w:hint="default"/>
        <w:lang w:val="en-US" w:eastAsia="en-US" w:bidi="ar-SA"/>
      </w:rPr>
    </w:lvl>
    <w:lvl w:ilvl="8" w:tplc="51883FC4">
      <w:numFmt w:val="bullet"/>
      <w:lvlText w:val="•"/>
      <w:lvlJc w:val="left"/>
      <w:pPr>
        <w:ind w:left="8191" w:hanging="567"/>
      </w:pPr>
      <w:rPr>
        <w:rFonts w:hint="default"/>
        <w:lang w:val="en-US" w:eastAsia="en-US" w:bidi="ar-SA"/>
      </w:rPr>
    </w:lvl>
  </w:abstractNum>
  <w:abstractNum w:abstractNumId="13" w15:restartNumberingAfterBreak="0">
    <w:nsid w:val="6432137C"/>
    <w:multiLevelType w:val="hybridMultilevel"/>
    <w:tmpl w:val="613CB510"/>
    <w:lvl w:ilvl="0" w:tplc="9886B974">
      <w:start w:val="1"/>
      <w:numFmt w:val="lowerLetter"/>
      <w:lvlText w:val="(%1)"/>
      <w:lvlJc w:val="left"/>
      <w:pPr>
        <w:ind w:left="709" w:hanging="567"/>
      </w:pPr>
      <w:rPr>
        <w:rFonts w:ascii="Arial" w:eastAsia="Arial" w:hAnsi="Arial" w:cs="Arial" w:hint="default"/>
        <w:b w:val="0"/>
        <w:bCs w:val="0"/>
        <w:i w:val="0"/>
        <w:iCs w:val="0"/>
        <w:spacing w:val="0"/>
        <w:w w:val="99"/>
        <w:sz w:val="20"/>
        <w:szCs w:val="20"/>
        <w:lang w:val="en-US" w:eastAsia="en-US" w:bidi="ar-SA"/>
      </w:rPr>
    </w:lvl>
    <w:lvl w:ilvl="1" w:tplc="39B0A3E0">
      <w:numFmt w:val="bullet"/>
      <w:lvlText w:val="•"/>
      <w:lvlJc w:val="left"/>
      <w:pPr>
        <w:ind w:left="1636" w:hanging="567"/>
      </w:pPr>
      <w:rPr>
        <w:rFonts w:hint="default"/>
        <w:lang w:val="en-US" w:eastAsia="en-US" w:bidi="ar-SA"/>
      </w:rPr>
    </w:lvl>
    <w:lvl w:ilvl="2" w:tplc="5A6AF11C">
      <w:numFmt w:val="bullet"/>
      <w:lvlText w:val="•"/>
      <w:lvlJc w:val="left"/>
      <w:pPr>
        <w:ind w:left="2572" w:hanging="567"/>
      </w:pPr>
      <w:rPr>
        <w:rFonts w:hint="default"/>
        <w:lang w:val="en-US" w:eastAsia="en-US" w:bidi="ar-SA"/>
      </w:rPr>
    </w:lvl>
    <w:lvl w:ilvl="3" w:tplc="4A5647A0">
      <w:numFmt w:val="bullet"/>
      <w:lvlText w:val="•"/>
      <w:lvlJc w:val="left"/>
      <w:pPr>
        <w:ind w:left="3509" w:hanging="567"/>
      </w:pPr>
      <w:rPr>
        <w:rFonts w:hint="default"/>
        <w:lang w:val="en-US" w:eastAsia="en-US" w:bidi="ar-SA"/>
      </w:rPr>
    </w:lvl>
    <w:lvl w:ilvl="4" w:tplc="3F261510">
      <w:numFmt w:val="bullet"/>
      <w:lvlText w:val="•"/>
      <w:lvlJc w:val="left"/>
      <w:pPr>
        <w:ind w:left="4445" w:hanging="567"/>
      </w:pPr>
      <w:rPr>
        <w:rFonts w:hint="default"/>
        <w:lang w:val="en-US" w:eastAsia="en-US" w:bidi="ar-SA"/>
      </w:rPr>
    </w:lvl>
    <w:lvl w:ilvl="5" w:tplc="51583366">
      <w:numFmt w:val="bullet"/>
      <w:lvlText w:val="•"/>
      <w:lvlJc w:val="left"/>
      <w:pPr>
        <w:ind w:left="5382" w:hanging="567"/>
      </w:pPr>
      <w:rPr>
        <w:rFonts w:hint="default"/>
        <w:lang w:val="en-US" w:eastAsia="en-US" w:bidi="ar-SA"/>
      </w:rPr>
    </w:lvl>
    <w:lvl w:ilvl="6" w:tplc="46D6E698">
      <w:numFmt w:val="bullet"/>
      <w:lvlText w:val="•"/>
      <w:lvlJc w:val="left"/>
      <w:pPr>
        <w:ind w:left="6318" w:hanging="567"/>
      </w:pPr>
      <w:rPr>
        <w:rFonts w:hint="default"/>
        <w:lang w:val="en-US" w:eastAsia="en-US" w:bidi="ar-SA"/>
      </w:rPr>
    </w:lvl>
    <w:lvl w:ilvl="7" w:tplc="080E51BC">
      <w:numFmt w:val="bullet"/>
      <w:lvlText w:val="•"/>
      <w:lvlJc w:val="left"/>
      <w:pPr>
        <w:ind w:left="7255" w:hanging="567"/>
      </w:pPr>
      <w:rPr>
        <w:rFonts w:hint="default"/>
        <w:lang w:val="en-US" w:eastAsia="en-US" w:bidi="ar-SA"/>
      </w:rPr>
    </w:lvl>
    <w:lvl w:ilvl="8" w:tplc="27949DFC">
      <w:numFmt w:val="bullet"/>
      <w:lvlText w:val="•"/>
      <w:lvlJc w:val="left"/>
      <w:pPr>
        <w:ind w:left="8191" w:hanging="567"/>
      </w:pPr>
      <w:rPr>
        <w:rFonts w:hint="default"/>
        <w:lang w:val="en-US" w:eastAsia="en-US" w:bidi="ar-SA"/>
      </w:rPr>
    </w:lvl>
  </w:abstractNum>
  <w:abstractNum w:abstractNumId="14" w15:restartNumberingAfterBreak="0">
    <w:nsid w:val="6B253644"/>
    <w:multiLevelType w:val="hybridMultilevel"/>
    <w:tmpl w:val="0A465D7A"/>
    <w:lvl w:ilvl="0" w:tplc="A4025590">
      <w:start w:val="1"/>
      <w:numFmt w:val="lowerLetter"/>
      <w:lvlText w:val="(%1)"/>
      <w:lvlJc w:val="left"/>
      <w:pPr>
        <w:ind w:left="709" w:hanging="567"/>
      </w:pPr>
      <w:rPr>
        <w:rFonts w:ascii="Arial" w:eastAsia="Arial" w:hAnsi="Arial" w:cs="Arial" w:hint="default"/>
        <w:b w:val="0"/>
        <w:bCs w:val="0"/>
        <w:i w:val="0"/>
        <w:iCs w:val="0"/>
        <w:spacing w:val="0"/>
        <w:w w:val="99"/>
        <w:sz w:val="20"/>
        <w:szCs w:val="20"/>
        <w:lang w:val="en-US" w:eastAsia="en-US" w:bidi="ar-SA"/>
      </w:rPr>
    </w:lvl>
    <w:lvl w:ilvl="1" w:tplc="06065A2C">
      <w:numFmt w:val="bullet"/>
      <w:lvlText w:val="•"/>
      <w:lvlJc w:val="left"/>
      <w:pPr>
        <w:ind w:left="1636" w:hanging="567"/>
      </w:pPr>
      <w:rPr>
        <w:rFonts w:hint="default"/>
        <w:lang w:val="en-US" w:eastAsia="en-US" w:bidi="ar-SA"/>
      </w:rPr>
    </w:lvl>
    <w:lvl w:ilvl="2" w:tplc="B2D88544">
      <w:numFmt w:val="bullet"/>
      <w:lvlText w:val="•"/>
      <w:lvlJc w:val="left"/>
      <w:pPr>
        <w:ind w:left="2572" w:hanging="567"/>
      </w:pPr>
      <w:rPr>
        <w:rFonts w:hint="default"/>
        <w:lang w:val="en-US" w:eastAsia="en-US" w:bidi="ar-SA"/>
      </w:rPr>
    </w:lvl>
    <w:lvl w:ilvl="3" w:tplc="E396A20C">
      <w:numFmt w:val="bullet"/>
      <w:lvlText w:val="•"/>
      <w:lvlJc w:val="left"/>
      <w:pPr>
        <w:ind w:left="3509" w:hanging="567"/>
      </w:pPr>
      <w:rPr>
        <w:rFonts w:hint="default"/>
        <w:lang w:val="en-US" w:eastAsia="en-US" w:bidi="ar-SA"/>
      </w:rPr>
    </w:lvl>
    <w:lvl w:ilvl="4" w:tplc="4FF27ADA">
      <w:numFmt w:val="bullet"/>
      <w:lvlText w:val="•"/>
      <w:lvlJc w:val="left"/>
      <w:pPr>
        <w:ind w:left="4445" w:hanging="567"/>
      </w:pPr>
      <w:rPr>
        <w:rFonts w:hint="default"/>
        <w:lang w:val="en-US" w:eastAsia="en-US" w:bidi="ar-SA"/>
      </w:rPr>
    </w:lvl>
    <w:lvl w:ilvl="5" w:tplc="7C1A881A">
      <w:numFmt w:val="bullet"/>
      <w:lvlText w:val="•"/>
      <w:lvlJc w:val="left"/>
      <w:pPr>
        <w:ind w:left="5382" w:hanging="567"/>
      </w:pPr>
      <w:rPr>
        <w:rFonts w:hint="default"/>
        <w:lang w:val="en-US" w:eastAsia="en-US" w:bidi="ar-SA"/>
      </w:rPr>
    </w:lvl>
    <w:lvl w:ilvl="6" w:tplc="EE34FE30">
      <w:numFmt w:val="bullet"/>
      <w:lvlText w:val="•"/>
      <w:lvlJc w:val="left"/>
      <w:pPr>
        <w:ind w:left="6318" w:hanging="567"/>
      </w:pPr>
      <w:rPr>
        <w:rFonts w:hint="default"/>
        <w:lang w:val="en-US" w:eastAsia="en-US" w:bidi="ar-SA"/>
      </w:rPr>
    </w:lvl>
    <w:lvl w:ilvl="7" w:tplc="232EF796">
      <w:numFmt w:val="bullet"/>
      <w:lvlText w:val="•"/>
      <w:lvlJc w:val="left"/>
      <w:pPr>
        <w:ind w:left="7255" w:hanging="567"/>
      </w:pPr>
      <w:rPr>
        <w:rFonts w:hint="default"/>
        <w:lang w:val="en-US" w:eastAsia="en-US" w:bidi="ar-SA"/>
      </w:rPr>
    </w:lvl>
    <w:lvl w:ilvl="8" w:tplc="EFFE6208">
      <w:numFmt w:val="bullet"/>
      <w:lvlText w:val="•"/>
      <w:lvlJc w:val="left"/>
      <w:pPr>
        <w:ind w:left="8191" w:hanging="567"/>
      </w:pPr>
      <w:rPr>
        <w:rFonts w:hint="default"/>
        <w:lang w:val="en-US" w:eastAsia="en-US" w:bidi="ar-SA"/>
      </w:rPr>
    </w:lvl>
  </w:abstractNum>
  <w:num w:numId="1" w16cid:durableId="944458871">
    <w:abstractNumId w:val="0"/>
  </w:num>
  <w:num w:numId="2" w16cid:durableId="1708988474">
    <w:abstractNumId w:val="5"/>
  </w:num>
  <w:num w:numId="3" w16cid:durableId="1838185461">
    <w:abstractNumId w:val="7"/>
  </w:num>
  <w:num w:numId="4" w16cid:durableId="1972243008">
    <w:abstractNumId w:val="14"/>
  </w:num>
  <w:num w:numId="5" w16cid:durableId="1067727365">
    <w:abstractNumId w:val="12"/>
  </w:num>
  <w:num w:numId="6" w16cid:durableId="1652178315">
    <w:abstractNumId w:val="13"/>
  </w:num>
  <w:num w:numId="7" w16cid:durableId="159079132">
    <w:abstractNumId w:val="9"/>
  </w:num>
  <w:num w:numId="8" w16cid:durableId="1951888337">
    <w:abstractNumId w:val="2"/>
  </w:num>
  <w:num w:numId="9" w16cid:durableId="1892616033">
    <w:abstractNumId w:val="3"/>
  </w:num>
  <w:num w:numId="10" w16cid:durableId="23095237">
    <w:abstractNumId w:val="4"/>
  </w:num>
  <w:num w:numId="11" w16cid:durableId="1303845691">
    <w:abstractNumId w:val="8"/>
  </w:num>
  <w:num w:numId="12" w16cid:durableId="1288245732">
    <w:abstractNumId w:val="10"/>
  </w:num>
  <w:num w:numId="13" w16cid:durableId="842091717">
    <w:abstractNumId w:val="11"/>
  </w:num>
  <w:num w:numId="14" w16cid:durableId="1394541535">
    <w:abstractNumId w:val="6"/>
  </w:num>
  <w:num w:numId="15" w16cid:durableId="6838589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D5"/>
    <w:rsid w:val="0004659B"/>
    <w:rsid w:val="00050894"/>
    <w:rsid w:val="00065656"/>
    <w:rsid w:val="000870D2"/>
    <w:rsid w:val="000E57C2"/>
    <w:rsid w:val="00145CBC"/>
    <w:rsid w:val="001514C9"/>
    <w:rsid w:val="00157400"/>
    <w:rsid w:val="00206B1C"/>
    <w:rsid w:val="0022022D"/>
    <w:rsid w:val="002449E0"/>
    <w:rsid w:val="002576C9"/>
    <w:rsid w:val="002855E0"/>
    <w:rsid w:val="002B5F81"/>
    <w:rsid w:val="002B680B"/>
    <w:rsid w:val="00315D8F"/>
    <w:rsid w:val="003D4C28"/>
    <w:rsid w:val="003D7421"/>
    <w:rsid w:val="00425F55"/>
    <w:rsid w:val="00480B64"/>
    <w:rsid w:val="0049235A"/>
    <w:rsid w:val="004D4BC9"/>
    <w:rsid w:val="004E6677"/>
    <w:rsid w:val="005030D8"/>
    <w:rsid w:val="00507C7E"/>
    <w:rsid w:val="00524059"/>
    <w:rsid w:val="0058069A"/>
    <w:rsid w:val="005B622C"/>
    <w:rsid w:val="005C38FE"/>
    <w:rsid w:val="005D2C50"/>
    <w:rsid w:val="005F284D"/>
    <w:rsid w:val="005F7B2E"/>
    <w:rsid w:val="00601D72"/>
    <w:rsid w:val="00605325"/>
    <w:rsid w:val="006155B6"/>
    <w:rsid w:val="006159D5"/>
    <w:rsid w:val="00667E4E"/>
    <w:rsid w:val="006C6847"/>
    <w:rsid w:val="00700F76"/>
    <w:rsid w:val="00707D6D"/>
    <w:rsid w:val="00723D54"/>
    <w:rsid w:val="00733FE6"/>
    <w:rsid w:val="0073576E"/>
    <w:rsid w:val="00736409"/>
    <w:rsid w:val="007471D0"/>
    <w:rsid w:val="007C7E46"/>
    <w:rsid w:val="007D3BA6"/>
    <w:rsid w:val="0080200C"/>
    <w:rsid w:val="00844EF2"/>
    <w:rsid w:val="00857227"/>
    <w:rsid w:val="008C11E8"/>
    <w:rsid w:val="008F767B"/>
    <w:rsid w:val="00917FBF"/>
    <w:rsid w:val="009415F7"/>
    <w:rsid w:val="009561CC"/>
    <w:rsid w:val="00995A97"/>
    <w:rsid w:val="009A4E1E"/>
    <w:rsid w:val="009C35BA"/>
    <w:rsid w:val="009D3A44"/>
    <w:rsid w:val="00A16DDA"/>
    <w:rsid w:val="00A31054"/>
    <w:rsid w:val="00AB455B"/>
    <w:rsid w:val="00B474AC"/>
    <w:rsid w:val="00BA23CC"/>
    <w:rsid w:val="00BB6A50"/>
    <w:rsid w:val="00BE6CCB"/>
    <w:rsid w:val="00BF2E4F"/>
    <w:rsid w:val="00C03B08"/>
    <w:rsid w:val="00C232E5"/>
    <w:rsid w:val="00C3568D"/>
    <w:rsid w:val="00C37D5D"/>
    <w:rsid w:val="00C52E59"/>
    <w:rsid w:val="00CC6C90"/>
    <w:rsid w:val="00CD3CF5"/>
    <w:rsid w:val="00D01AA0"/>
    <w:rsid w:val="00D43A44"/>
    <w:rsid w:val="00D820F3"/>
    <w:rsid w:val="00D96194"/>
    <w:rsid w:val="00DB432C"/>
    <w:rsid w:val="00DF7D6B"/>
    <w:rsid w:val="00E45B01"/>
    <w:rsid w:val="00E4773B"/>
    <w:rsid w:val="00E572D4"/>
    <w:rsid w:val="00E63D6A"/>
    <w:rsid w:val="00EA40C0"/>
    <w:rsid w:val="00EC5175"/>
    <w:rsid w:val="00F07275"/>
    <w:rsid w:val="00F355D5"/>
    <w:rsid w:val="00F47642"/>
    <w:rsid w:val="00FC6CFB"/>
    <w:rsid w:val="00FD7FF5"/>
    <w:rsid w:val="61821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000B9"/>
  <w15:chartTrackingRefBased/>
  <w15:docId w15:val="{EC78F0A6-DF48-844E-8729-A1ACCD90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B2E"/>
    <w:pPr>
      <w:spacing w:after="80"/>
    </w:pPr>
    <w:rPr>
      <w:rFonts w:ascii="Arial" w:hAnsi="Arial" w:cs="Arial"/>
      <w:sz w:val="21"/>
      <w:szCs w:val="22"/>
      <w:lang w:val="en-AU"/>
    </w:rPr>
  </w:style>
  <w:style w:type="paragraph" w:styleId="Heading1">
    <w:name w:val="heading 1"/>
    <w:basedOn w:val="Normal"/>
    <w:next w:val="Normal"/>
    <w:link w:val="Heading1Char"/>
    <w:uiPriority w:val="9"/>
    <w:qFormat/>
    <w:rsid w:val="00E4773B"/>
    <w:pPr>
      <w:keepNext/>
      <w:keepLines/>
      <w:spacing w:before="60" w:after="100"/>
      <w:outlineLvl w:val="0"/>
    </w:pPr>
    <w:rPr>
      <w:rFonts w:eastAsiaTheme="majorEastAsia" w:cstheme="majorBidi"/>
      <w:b/>
      <w:color w:val="72256B"/>
      <w:sz w:val="24"/>
      <w:szCs w:val="32"/>
      <w:u w:val="single"/>
    </w:rPr>
  </w:style>
  <w:style w:type="paragraph" w:styleId="Heading2">
    <w:name w:val="heading 2"/>
    <w:basedOn w:val="Normal"/>
    <w:next w:val="Normal"/>
    <w:link w:val="Heading2Char"/>
    <w:uiPriority w:val="9"/>
    <w:unhideWhenUsed/>
    <w:qFormat/>
    <w:rsid w:val="00F47642"/>
    <w:pPr>
      <w:outlineLvl w:val="1"/>
    </w:pPr>
    <w:rPr>
      <w:b/>
      <w:bCs/>
      <w:color w:val="105742"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59D5"/>
    <w:pPr>
      <w:tabs>
        <w:tab w:val="center" w:pos="4680"/>
        <w:tab w:val="right" w:pos="9360"/>
      </w:tabs>
    </w:pPr>
  </w:style>
  <w:style w:type="character" w:customStyle="1" w:styleId="HeaderChar">
    <w:name w:val="Header Char"/>
    <w:basedOn w:val="DefaultParagraphFont"/>
    <w:link w:val="Header"/>
    <w:uiPriority w:val="99"/>
    <w:rsid w:val="006159D5"/>
  </w:style>
  <w:style w:type="paragraph" w:styleId="Footer">
    <w:name w:val="footer"/>
    <w:basedOn w:val="Normal"/>
    <w:link w:val="FooterChar"/>
    <w:uiPriority w:val="99"/>
    <w:unhideWhenUsed/>
    <w:rsid w:val="006159D5"/>
    <w:pPr>
      <w:tabs>
        <w:tab w:val="center" w:pos="4680"/>
        <w:tab w:val="right" w:pos="9360"/>
      </w:tabs>
    </w:pPr>
  </w:style>
  <w:style w:type="character" w:customStyle="1" w:styleId="FooterChar">
    <w:name w:val="Footer Char"/>
    <w:basedOn w:val="DefaultParagraphFont"/>
    <w:link w:val="Footer"/>
    <w:uiPriority w:val="99"/>
    <w:rsid w:val="006159D5"/>
  </w:style>
  <w:style w:type="paragraph" w:styleId="NoSpacing">
    <w:name w:val="No Spacing"/>
    <w:uiPriority w:val="1"/>
    <w:rsid w:val="006159D5"/>
    <w:rPr>
      <w:rFonts w:eastAsiaTheme="minorEastAsia"/>
      <w:kern w:val="0"/>
      <w:sz w:val="22"/>
      <w:szCs w:val="22"/>
      <w:lang w:eastAsia="zh-CN"/>
      <w14:ligatures w14:val="non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1"/>
    <w:qFormat/>
    <w:rsid w:val="00917FBF"/>
    <w:pPr>
      <w:spacing w:after="160" w:line="259" w:lineRule="auto"/>
      <w:ind w:left="720"/>
      <w:contextualSpacing/>
    </w:pPr>
    <w:rPr>
      <w:rFonts w:eastAsiaTheme="minorEastAsia"/>
      <w:lang w:eastAsia="ja-JP"/>
    </w:rPr>
  </w:style>
  <w:style w:type="paragraph" w:customStyle="1" w:styleId="IntroLine">
    <w:name w:val="Intro Line"/>
    <w:basedOn w:val="Normal"/>
    <w:link w:val="IntroLineChar"/>
    <w:qFormat/>
    <w:rsid w:val="00E4773B"/>
    <w:pPr>
      <w:pBdr>
        <w:bottom w:val="single" w:sz="4" w:space="1" w:color="72256B" w:themeColor="text2"/>
      </w:pBdr>
      <w:spacing w:after="60"/>
    </w:pPr>
    <w:rPr>
      <w:b/>
      <w:bCs/>
      <w:color w:val="72256B"/>
      <w:sz w:val="26"/>
      <w:szCs w:val="26"/>
    </w:rPr>
  </w:style>
  <w:style w:type="character" w:customStyle="1" w:styleId="IntroLineChar">
    <w:name w:val="Intro Line Char"/>
    <w:basedOn w:val="DefaultParagraphFont"/>
    <w:link w:val="IntroLine"/>
    <w:rsid w:val="00E4773B"/>
    <w:rPr>
      <w:rFonts w:ascii="Arial" w:hAnsi="Arial" w:cs="Arial"/>
      <w:b/>
      <w:bCs/>
      <w:color w:val="72256B"/>
      <w:sz w:val="26"/>
      <w:szCs w:val="26"/>
      <w:lang w:val="en-AU"/>
    </w:rPr>
  </w:style>
  <w:style w:type="character" w:customStyle="1" w:styleId="Heading1Char">
    <w:name w:val="Heading 1 Char"/>
    <w:basedOn w:val="DefaultParagraphFont"/>
    <w:link w:val="Heading1"/>
    <w:uiPriority w:val="9"/>
    <w:rsid w:val="00E4773B"/>
    <w:rPr>
      <w:rFonts w:ascii="Arial" w:eastAsiaTheme="majorEastAsia" w:hAnsi="Arial" w:cstheme="majorBidi"/>
      <w:b/>
      <w:color w:val="72256B"/>
      <w:szCs w:val="32"/>
      <w:u w:val="single"/>
      <w:lang w:val="en-AU"/>
    </w:rPr>
  </w:style>
  <w:style w:type="character" w:customStyle="1" w:styleId="Heading2Char">
    <w:name w:val="Heading 2 Char"/>
    <w:basedOn w:val="DefaultParagraphFont"/>
    <w:link w:val="Heading2"/>
    <w:uiPriority w:val="9"/>
    <w:rsid w:val="00F47642"/>
    <w:rPr>
      <w:rFonts w:ascii="Arial" w:hAnsi="Arial" w:cs="Arial"/>
      <w:b/>
      <w:bCs/>
      <w:color w:val="105742" w:themeColor="accent2"/>
      <w:sz w:val="22"/>
      <w:szCs w:val="22"/>
      <w:lang w:val="en-AU"/>
    </w:rPr>
  </w:style>
  <w:style w:type="paragraph" w:customStyle="1" w:styleId="Bullets">
    <w:name w:val="Bullets"/>
    <w:basedOn w:val="ListParagraph"/>
    <w:link w:val="BulletsChar"/>
    <w:qFormat/>
    <w:rsid w:val="00F47642"/>
    <w:pPr>
      <w:numPr>
        <w:numId w:val="1"/>
      </w:numPr>
      <w:spacing w:after="20"/>
      <w:ind w:left="714" w:hanging="357"/>
    </w:pPr>
  </w:style>
  <w:style w:type="character" w:customStyle="1" w:styleId="ListParagraphChar">
    <w:name w:val="List Paragraph Char"/>
    <w:basedOn w:val="DefaultParagraphFont"/>
    <w:link w:val="ListParagraph"/>
    <w:uiPriority w:val="34"/>
    <w:rsid w:val="00F47642"/>
    <w:rPr>
      <w:rFonts w:ascii="Arial" w:eastAsiaTheme="minorEastAsia" w:hAnsi="Arial" w:cs="Arial"/>
      <w:sz w:val="22"/>
      <w:szCs w:val="22"/>
      <w:lang w:val="en-AU" w:eastAsia="ja-JP"/>
    </w:rPr>
  </w:style>
  <w:style w:type="character" w:customStyle="1" w:styleId="BulletsChar">
    <w:name w:val="Bullets Char"/>
    <w:basedOn w:val="ListParagraphChar"/>
    <w:link w:val="Bullets"/>
    <w:rsid w:val="00F47642"/>
    <w:rPr>
      <w:rFonts w:ascii="Arial" w:eastAsiaTheme="minorEastAsia" w:hAnsi="Arial" w:cs="Arial"/>
      <w:sz w:val="22"/>
      <w:szCs w:val="22"/>
      <w:lang w:val="en-AU" w:eastAsia="ja-JP"/>
    </w:rPr>
  </w:style>
  <w:style w:type="table" w:styleId="ListTable3-Accent1">
    <w:name w:val="List Table 3 Accent 1"/>
    <w:aliases w:val="Vantive Table"/>
    <w:basedOn w:val="TableNormal"/>
    <w:uiPriority w:val="48"/>
    <w:rsid w:val="00736409"/>
    <w:rPr>
      <w:rFonts w:ascii="Arial" w:hAnsi="Arial"/>
    </w:rPr>
    <w:tblPr>
      <w:tblStyleRowBandSize w:val="1"/>
      <w:tblStyleColBandSize w:val="1"/>
      <w:tblBorders>
        <w:top w:val="single" w:sz="4" w:space="0" w:color="72256B" w:themeColor="accent1"/>
        <w:left w:val="single" w:sz="4" w:space="0" w:color="72256B" w:themeColor="accent1"/>
        <w:bottom w:val="single" w:sz="4" w:space="0" w:color="72256B" w:themeColor="accent1"/>
        <w:right w:val="single" w:sz="4" w:space="0" w:color="72256B" w:themeColor="accent1"/>
      </w:tblBorders>
    </w:tblPr>
    <w:tcPr>
      <w:shd w:val="clear" w:color="auto" w:fill="FFFAEB" w:themeFill="background1"/>
    </w:tcPr>
    <w:tblStylePr w:type="firstRow">
      <w:rPr>
        <w:b/>
        <w:bCs/>
        <w:color w:val="FFFAEB" w:themeColor="background1"/>
      </w:rPr>
      <w:tblPr/>
      <w:tcPr>
        <w:shd w:val="clear" w:color="auto" w:fill="72256B" w:themeFill="accent1"/>
      </w:tcPr>
    </w:tblStylePr>
    <w:tblStylePr w:type="lastRow">
      <w:rPr>
        <w:b/>
        <w:bCs/>
      </w:rPr>
      <w:tblPr/>
      <w:tcPr>
        <w:tcBorders>
          <w:top w:val="double" w:sz="4" w:space="0" w:color="72256B" w:themeColor="accent1"/>
        </w:tcBorders>
        <w:shd w:val="clear" w:color="auto" w:fill="FFFAEB" w:themeFill="background1"/>
      </w:tcPr>
    </w:tblStylePr>
    <w:tblStylePr w:type="firstCol">
      <w:rPr>
        <w:b/>
        <w:bCs/>
      </w:rPr>
      <w:tblPr/>
      <w:tcPr>
        <w:tcBorders>
          <w:right w:val="nil"/>
        </w:tcBorders>
        <w:shd w:val="clear" w:color="auto" w:fill="FFFAEB" w:themeFill="background1"/>
      </w:tcPr>
    </w:tblStylePr>
    <w:tblStylePr w:type="lastCol">
      <w:rPr>
        <w:b/>
        <w:bCs/>
      </w:rPr>
      <w:tblPr/>
      <w:tcPr>
        <w:tcBorders>
          <w:left w:val="nil"/>
        </w:tcBorders>
        <w:shd w:val="clear" w:color="auto" w:fill="FFFAEB" w:themeFill="background1"/>
      </w:tcPr>
    </w:tblStylePr>
    <w:tblStylePr w:type="band1Vert">
      <w:tblPr/>
      <w:tcPr>
        <w:tcBorders>
          <w:left w:val="single" w:sz="4" w:space="0" w:color="72256B" w:themeColor="accent1"/>
          <w:right w:val="single" w:sz="4" w:space="0" w:color="72256B" w:themeColor="accent1"/>
        </w:tcBorders>
      </w:tcPr>
    </w:tblStylePr>
    <w:tblStylePr w:type="band1Horz">
      <w:tblPr/>
      <w:tcPr>
        <w:tcBorders>
          <w:top w:val="single" w:sz="4" w:space="0" w:color="72256B" w:themeColor="accent1"/>
          <w:bottom w:val="single" w:sz="4" w:space="0" w:color="72256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2256B" w:themeColor="accent1"/>
          <w:left w:val="nil"/>
        </w:tcBorders>
      </w:tcPr>
    </w:tblStylePr>
    <w:tblStylePr w:type="swCell">
      <w:tblPr/>
      <w:tcPr>
        <w:tcBorders>
          <w:top w:val="double" w:sz="4" w:space="0" w:color="72256B" w:themeColor="accent1"/>
          <w:right w:val="nil"/>
        </w:tcBorders>
      </w:tcPr>
    </w:tblStylePr>
  </w:style>
  <w:style w:type="paragraph" w:styleId="BodyText">
    <w:name w:val="Body Text"/>
    <w:basedOn w:val="Normal"/>
    <w:link w:val="BodyTextChar"/>
    <w:uiPriority w:val="1"/>
    <w:qFormat/>
    <w:rsid w:val="00CD3CF5"/>
    <w:pPr>
      <w:widowControl w:val="0"/>
      <w:autoSpaceDE w:val="0"/>
      <w:autoSpaceDN w:val="0"/>
      <w:spacing w:after="0"/>
    </w:pPr>
    <w:rPr>
      <w:rFonts w:eastAsia="Arial"/>
      <w:kern w:val="0"/>
      <w:sz w:val="20"/>
      <w:szCs w:val="20"/>
      <w14:ligatures w14:val="none"/>
    </w:rPr>
  </w:style>
  <w:style w:type="character" w:customStyle="1" w:styleId="BodyTextChar">
    <w:name w:val="Body Text Char"/>
    <w:basedOn w:val="DefaultParagraphFont"/>
    <w:link w:val="BodyText"/>
    <w:uiPriority w:val="1"/>
    <w:rsid w:val="00CD3CF5"/>
    <w:rPr>
      <w:rFonts w:ascii="Arial" w:eastAsia="Arial" w:hAnsi="Arial" w:cs="Arial"/>
      <w:kern w:val="0"/>
      <w:sz w:val="20"/>
      <w:szCs w:val="20"/>
      <w14:ligatures w14:val="none"/>
    </w:rPr>
  </w:style>
  <w:style w:type="paragraph" w:customStyle="1" w:styleId="TableParagraph">
    <w:name w:val="Table Paragraph"/>
    <w:basedOn w:val="Normal"/>
    <w:uiPriority w:val="1"/>
    <w:qFormat/>
    <w:rsid w:val="00CD3CF5"/>
    <w:pPr>
      <w:widowControl w:val="0"/>
      <w:autoSpaceDE w:val="0"/>
      <w:autoSpaceDN w:val="0"/>
      <w:spacing w:after="0"/>
    </w:pPr>
    <w:rPr>
      <w:rFonts w:eastAsia="Arial"/>
      <w:kern w:val="0"/>
      <w14:ligatures w14:val="none"/>
    </w:rPr>
  </w:style>
  <w:style w:type="character" w:styleId="CommentReference">
    <w:name w:val="annotation reference"/>
    <w:basedOn w:val="DefaultParagraphFont"/>
    <w:uiPriority w:val="99"/>
    <w:semiHidden/>
    <w:unhideWhenUsed/>
    <w:rsid w:val="00CD3CF5"/>
    <w:rPr>
      <w:sz w:val="16"/>
      <w:szCs w:val="16"/>
    </w:rPr>
  </w:style>
  <w:style w:type="paragraph" w:styleId="CommentText">
    <w:name w:val="annotation text"/>
    <w:basedOn w:val="Normal"/>
    <w:link w:val="CommentTextChar"/>
    <w:uiPriority w:val="99"/>
    <w:unhideWhenUsed/>
    <w:rsid w:val="00CD3CF5"/>
    <w:pPr>
      <w:widowControl w:val="0"/>
      <w:autoSpaceDE w:val="0"/>
      <w:autoSpaceDN w:val="0"/>
      <w:spacing w:after="0"/>
    </w:pPr>
    <w:rPr>
      <w:rFonts w:eastAsia="Arial"/>
      <w:kern w:val="0"/>
      <w:sz w:val="20"/>
      <w:szCs w:val="20"/>
      <w14:ligatures w14:val="none"/>
    </w:rPr>
  </w:style>
  <w:style w:type="character" w:customStyle="1" w:styleId="CommentTextChar">
    <w:name w:val="Comment Text Char"/>
    <w:basedOn w:val="DefaultParagraphFont"/>
    <w:link w:val="CommentText"/>
    <w:uiPriority w:val="99"/>
    <w:rsid w:val="00CD3CF5"/>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D3CF5"/>
    <w:rPr>
      <w:b/>
      <w:bCs/>
    </w:rPr>
  </w:style>
  <w:style w:type="character" w:customStyle="1" w:styleId="CommentSubjectChar">
    <w:name w:val="Comment Subject Char"/>
    <w:basedOn w:val="CommentTextChar"/>
    <w:link w:val="CommentSubject"/>
    <w:uiPriority w:val="99"/>
    <w:semiHidden/>
    <w:rsid w:val="00CD3CF5"/>
    <w:rPr>
      <w:rFonts w:ascii="Arial" w:eastAsia="Arial" w:hAnsi="Arial" w:cs="Arial"/>
      <w:b/>
      <w:bCs/>
      <w:kern w:val="0"/>
      <w:sz w:val="20"/>
      <w:szCs w:val="20"/>
      <w14:ligatures w14:val="none"/>
    </w:rPr>
  </w:style>
  <w:style w:type="paragraph" w:customStyle="1" w:styleId="NumberedHeading">
    <w:name w:val="Numbered Heading"/>
    <w:basedOn w:val="Heading1"/>
    <w:link w:val="NumberedHeadingChar"/>
    <w:qFormat/>
    <w:rsid w:val="00D43A44"/>
    <w:pPr>
      <w:numPr>
        <w:numId w:val="9"/>
      </w:numPr>
      <w:ind w:left="567" w:hanging="567"/>
    </w:pPr>
  </w:style>
  <w:style w:type="character" w:customStyle="1" w:styleId="NumberedHeadingChar">
    <w:name w:val="Numbered Heading Char"/>
    <w:basedOn w:val="Heading1Char"/>
    <w:link w:val="NumberedHeading"/>
    <w:rsid w:val="00D43A44"/>
    <w:rPr>
      <w:rFonts w:ascii="Arial" w:eastAsiaTheme="majorEastAsia" w:hAnsi="Arial" w:cstheme="majorBidi"/>
      <w:b/>
      <w:color w:val="72256B"/>
      <w:szCs w:val="32"/>
      <w:u w:val="single"/>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axterhealthcare.com.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Vantive">
      <a:dk1>
        <a:sysClr val="windowText" lastClr="000000"/>
      </a:dk1>
      <a:lt1>
        <a:srgbClr val="FFFAEB"/>
      </a:lt1>
      <a:dk2>
        <a:srgbClr val="72256B"/>
      </a:dk2>
      <a:lt2>
        <a:srgbClr val="CDDFD7"/>
      </a:lt2>
      <a:accent1>
        <a:srgbClr val="72256B"/>
      </a:accent1>
      <a:accent2>
        <a:srgbClr val="105742"/>
      </a:accent2>
      <a:accent3>
        <a:srgbClr val="6CA07A"/>
      </a:accent3>
      <a:accent4>
        <a:srgbClr val="CDDFD7"/>
      </a:accent4>
      <a:accent5>
        <a:srgbClr val="72256B"/>
      </a:accent5>
      <a:accent6>
        <a:srgbClr val="CDDFD7"/>
      </a:accent6>
      <a:hlink>
        <a:srgbClr val="72256B"/>
      </a:hlink>
      <a:folHlink>
        <a:srgbClr val="10574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fcfe19-09fc-4071-bdd1-18b391420fa8">
      <Terms xmlns="http://schemas.microsoft.com/office/infopath/2007/PartnerControls"/>
    </lcf76f155ced4ddcb4097134ff3c332f>
    <Image xmlns="bafcfe19-09fc-4071-bdd1-18b391420fa8" xsi:nil="true"/>
    <TaxCatchAll xmlns="8861ae55-a1c9-4798-bdfc-0e4a657f75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0583C8B051704D9906DE9BA2F1044E" ma:contentTypeVersion="23" ma:contentTypeDescription="Create a new document." ma:contentTypeScope="" ma:versionID="c9748457f0c6a78c51b4ccca46582dbd">
  <xsd:schema xmlns:xsd="http://www.w3.org/2001/XMLSchema" xmlns:xs="http://www.w3.org/2001/XMLSchema" xmlns:p="http://schemas.microsoft.com/office/2006/metadata/properties" xmlns:ns2="bafcfe19-09fc-4071-bdd1-18b391420fa8" xmlns:ns3="8861ae55-a1c9-4798-bdfc-0e4a657f75cd" targetNamespace="http://schemas.microsoft.com/office/2006/metadata/properties" ma:root="true" ma:fieldsID="d927436112eca9aa1d7601e6c91bf382" ns2:_="" ns3:_="">
    <xsd:import namespace="bafcfe19-09fc-4071-bdd1-18b391420fa8"/>
    <xsd:import namespace="8861ae55-a1c9-4798-bdfc-0e4a657f75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cfe19-09fc-4071-bdd1-18b391420fa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DateTaken" ma:index="7" nillable="true" ma:displayName="MediaServiceDateTaken" ma:hidden="true" ma:indexed="true" ma:internalName="MediaServiceDateTaken" ma:readOnly="true">
      <xsd:simpleType>
        <xsd:restriction base="dms:Text"/>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8f359e-07af-4377-ad4f-7ba43ed8053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Image" ma:index="16" nillable="true" ma:displayName="Thumbnail" ma:internalName="Imag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61ae55-a1c9-4798-bdfc-0e4a657f75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48f3da-4f21-49e0-84c7-0836a874e801}" ma:internalName="TaxCatchAll" ma:showField="CatchAllData" ma:web="8861ae55-a1c9-4798-bdfc-0e4a657f75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A6CCD2-2975-483B-9111-5EB7401CD417}">
  <ds:schemaRefs>
    <ds:schemaRef ds:uri="http://schemas.microsoft.com/office/2006/metadata/properties"/>
    <ds:schemaRef ds:uri="http://schemas.microsoft.com/office/infopath/2007/PartnerControls"/>
    <ds:schemaRef ds:uri="bafcfe19-09fc-4071-bdd1-18b391420fa8"/>
    <ds:schemaRef ds:uri="8861ae55-a1c9-4798-bdfc-0e4a657f75cd"/>
  </ds:schemaRefs>
</ds:datastoreItem>
</file>

<file path=customXml/itemProps2.xml><?xml version="1.0" encoding="utf-8"?>
<ds:datastoreItem xmlns:ds="http://schemas.openxmlformats.org/officeDocument/2006/customXml" ds:itemID="{8DB83A32-DC0F-4FE7-9D1B-912355E6A20A}">
  <ds:schemaRefs>
    <ds:schemaRef ds:uri="http://schemas.microsoft.com/sharepoint/v3/contenttype/forms"/>
  </ds:schemaRefs>
</ds:datastoreItem>
</file>

<file path=customXml/itemProps3.xml><?xml version="1.0" encoding="utf-8"?>
<ds:datastoreItem xmlns:ds="http://schemas.openxmlformats.org/officeDocument/2006/customXml" ds:itemID="{0F4F6BC0-AFCE-E448-A498-1438985E27FC}">
  <ds:schemaRefs>
    <ds:schemaRef ds:uri="http://schemas.openxmlformats.org/officeDocument/2006/bibliography"/>
  </ds:schemaRefs>
</ds:datastoreItem>
</file>

<file path=customXml/itemProps4.xml><?xml version="1.0" encoding="utf-8"?>
<ds:datastoreItem xmlns:ds="http://schemas.openxmlformats.org/officeDocument/2006/customXml" ds:itemID="{DBF80804-DD38-41CF-B5B6-BCAFDF74E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cfe19-09fc-4071-bdd1-18b391420fa8"/>
    <ds:schemaRef ds:uri="8861ae55-a1c9-4798-bdfc-0e4a657f75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3021</Words>
  <Characters>15744</Characters>
  <Application>Microsoft Office Word</Application>
  <DocSecurity>0</DocSecurity>
  <Lines>374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Walton, Jane</cp:lastModifiedBy>
  <cp:revision>4</cp:revision>
  <dcterms:created xsi:type="dcterms:W3CDTF">2026-04-23T07:39:00Z</dcterms:created>
  <dcterms:modified xsi:type="dcterms:W3CDTF">2026-04-23T07:40:00Z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2024-11-08T17:20:14Z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4db037bb-7f1e-40a0-add2-df4a6079d204</vt:lpwstr>
  </property>
  <property fmtid="{D5CDD505-2E9C-101B-9397-08002B2CF9AE}" pid="7" name="MSIP_Label_defa4170-0d19-0005-0004-bc88714345d2_ActionId">
    <vt:lpwstr>8e4c03ca-86b2-4e0a-a990-3ed682d3711c</vt:lpwstr>
  </property>
  <property fmtid="{D5CDD505-2E9C-101B-9397-08002B2CF9AE}" pid="8" name="MSIP_Label_defa4170-0d19-0005-0004-bc88714345d2_ContentBits">
    <vt:lpwstr>0</vt:lpwstr>
  </property>
  <property fmtid="{D5CDD505-2E9C-101B-9397-08002B2CF9AE}" pid="9" name="ContentTypeId">
    <vt:lpwstr>0x010100FB0583C8B051704D9906DE9BA2F1044E</vt:lpwstr>
  </property>
  <property fmtid="{D5CDD505-2E9C-101B-9397-08002B2CF9AE}" pid="10" name="MediaServiceImageTags">
    <vt:lpwstr/>
  </property>
</Properties>
</file>